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144EC" w14:textId="77777777" w:rsidR="000E66A3" w:rsidRPr="000E66A3" w:rsidRDefault="000E66A3" w:rsidP="000E66A3">
      <w:pPr>
        <w:spacing w:before="100" w:beforeAutospacing="1" w:after="100" w:afterAutospacing="1" w:line="240" w:lineRule="atLeast"/>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eastAsia="tr-TR"/>
        </w:rPr>
        <w:t>TÜRK GIDA KODEKSİ GIDALARDAKİ MİKOTOKSİN LİMİTLERİNİN RESMİ KONTROLÜ İÇİN NUMUNE ALMA, NUMUNE HAZIRLAMA VE ANALİZ METODU KRİTERLERİ TEBLİĞİ</w:t>
      </w:r>
    </w:p>
    <w:p w14:paraId="595DC835" w14:textId="77777777" w:rsidR="000E66A3" w:rsidRPr="000E66A3" w:rsidRDefault="000E66A3" w:rsidP="000E66A3">
      <w:pPr>
        <w:spacing w:before="100" w:beforeAutospacing="1" w:after="100" w:afterAutospacing="1" w:line="240" w:lineRule="atLeast"/>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eastAsia="tr-TR"/>
        </w:rPr>
        <w:t>(TEBLİĞ NO: 2011/32)</w:t>
      </w:r>
    </w:p>
    <w:p w14:paraId="7DD6751D"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 </w:t>
      </w:r>
    </w:p>
    <w:p w14:paraId="2757CDE7"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Amaç</w:t>
      </w:r>
    </w:p>
    <w:p w14:paraId="6E82CDD7"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1 –</w:t>
      </w:r>
      <w:r w:rsidRPr="000E66A3">
        <w:rPr>
          <w:rFonts w:ascii="Times New Roman" w:eastAsia="Times New Roman" w:hAnsi="Times New Roman" w:cs="Times New Roman"/>
          <w:sz w:val="20"/>
          <w:szCs w:val="20"/>
          <w:lang w:val="en-GB" w:eastAsia="tr-TR"/>
        </w:rPr>
        <w:t xml:space="preserve"> (1) Bu Tebliğin amacı gıdalardaki mikotoksin limitlerinin resmi kontrolü için gıdalardan numune alma, numune hazırlama ve analiz metodu kriterlerini belirlemektir.</w:t>
      </w:r>
    </w:p>
    <w:p w14:paraId="2B1F906A"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Kapsam</w:t>
      </w:r>
    </w:p>
    <w:p w14:paraId="74F40E24"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2 –</w:t>
      </w:r>
      <w:r w:rsidRPr="000E66A3">
        <w:rPr>
          <w:rFonts w:ascii="Times New Roman" w:eastAsia="Times New Roman" w:hAnsi="Times New Roman" w:cs="Times New Roman"/>
          <w:sz w:val="20"/>
          <w:szCs w:val="20"/>
          <w:lang w:val="en-GB" w:eastAsia="tr-TR"/>
        </w:rPr>
        <w:t xml:space="preserve"> (1) Bu Tebliğ, gıdalarda bulunabilen belirli mikotoksinlerin limitlerinin resmi kontrolleri için numune alma metodunu ve resmi kontrollerde kullanılan analiz metotları için numune hazırlanmasını ve kriterlerini kapsar. </w:t>
      </w:r>
    </w:p>
    <w:p w14:paraId="51CF80E6"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 xml:space="preserve">Dayanak </w:t>
      </w:r>
    </w:p>
    <w:p w14:paraId="2090E148"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3 –</w:t>
      </w:r>
      <w:r w:rsidRPr="000E66A3">
        <w:rPr>
          <w:rFonts w:ascii="Times New Roman" w:eastAsia="Times New Roman" w:hAnsi="Times New Roman" w:cs="Times New Roman"/>
          <w:sz w:val="20"/>
          <w:szCs w:val="20"/>
          <w:lang w:val="en-GB" w:eastAsia="tr-TR"/>
        </w:rPr>
        <w:t xml:space="preserve"> (1) Bu Tebliğ, 16/11/1997 tarihli ve 23172 sayılı (1. Mükerrer) Resmî Gazete’de yayımlanan Türk Gıda Kodeksi Yönetmeliği’ne göre hazırlanmıştır.</w:t>
      </w:r>
    </w:p>
    <w:p w14:paraId="711F45F2"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 xml:space="preserve">Tanımlar </w:t>
      </w:r>
    </w:p>
    <w:p w14:paraId="57CB36FE"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4 –</w:t>
      </w:r>
      <w:r w:rsidRPr="000E66A3">
        <w:rPr>
          <w:rFonts w:ascii="Times New Roman" w:eastAsia="Times New Roman" w:hAnsi="Times New Roman" w:cs="Times New Roman"/>
          <w:sz w:val="20"/>
          <w:szCs w:val="20"/>
          <w:lang w:val="en-GB" w:eastAsia="tr-TR"/>
        </w:rPr>
        <w:t xml:space="preserve"> (1) Bu Tebliğ’de geçen;</w:t>
      </w:r>
    </w:p>
    <w:p w14:paraId="2A09A5A3"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a) Alt parti: Numune alma metodunu uygulamak amacıyla büyük bir partiden fiziksel olarak ayrılmış ve tanımlanmış kısmını,</w:t>
      </w:r>
    </w:p>
    <w:p w14:paraId="4F241F41"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b) Bakanlık: Gıda, Tarım ve Hayvancılık Bakanlığını,</w:t>
      </w:r>
    </w:p>
    <w:p w14:paraId="37CFCD91"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c) Birincil numune/İnkremental numune: Parti veya alt partinin tek bir yerinden alınan materyal miktarını,</w:t>
      </w:r>
    </w:p>
    <w:p w14:paraId="3A0DFC0F"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ç) Laboratuvar numunesi: Laboratuvar için hazırlanmış numuneyi,</w:t>
      </w:r>
    </w:p>
    <w:p w14:paraId="458B90C2"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d) Paçal numune: Parti veya alt partiden alınan birincil numunelerin tamamının birleştirilmesi ile elde edilen numuneyi,</w:t>
      </w:r>
    </w:p>
    <w:p w14:paraId="163D3CFE"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e) Parti: Numuneyi alan kontrol görevlisi tarafından orijin, çeşit, ambalajlayıcı, ambalaj tipi, işaretleme, sevkiyatı yapan gibi özelliklerinin aynı olduğu belirlenen ve bir seferde teslim edilen tanımlanabilir miktardaki gıdayı,</w:t>
      </w:r>
    </w:p>
    <w:p w14:paraId="46599FEF"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f) Şahit numune: İtirazlı durumlar için, paçal numuneden ayrılan numuneyi,</w:t>
      </w:r>
    </w:p>
    <w:p w14:paraId="77596E7C"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sz w:val="20"/>
          <w:szCs w:val="20"/>
          <w:lang w:val="en-GB" w:eastAsia="tr-TR"/>
        </w:rPr>
        <w:t>ifade eder.</w:t>
      </w:r>
    </w:p>
    <w:p w14:paraId="3CF08302"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 xml:space="preserve">Numune alma </w:t>
      </w:r>
    </w:p>
    <w:p w14:paraId="71DEB638"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5 –</w:t>
      </w:r>
      <w:r w:rsidRPr="000E66A3">
        <w:rPr>
          <w:rFonts w:ascii="Times New Roman" w:eastAsia="Times New Roman" w:hAnsi="Times New Roman" w:cs="Times New Roman"/>
          <w:sz w:val="20"/>
          <w:szCs w:val="20"/>
          <w:lang w:val="en-GB" w:eastAsia="tr-TR"/>
        </w:rPr>
        <w:t xml:space="preserve"> (1) Gıdalardaki mikotoksin limitlerinin, resmi kontrolleri için; bu Tebliğin EK–1, EK–2, EK–3, EK–4, EK–5, EK–6, EK–7, EK–8, EK–9, EK–10 ve EK–11’inde yer alan hükümlere göre numune alınır.</w:t>
      </w:r>
    </w:p>
    <w:p w14:paraId="08018206"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Numune hazırlama ve analiz metodu kriterleri</w:t>
      </w:r>
    </w:p>
    <w:p w14:paraId="3CE5E770"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lastRenderedPageBreak/>
        <w:t xml:space="preserve">MADDE 6 </w:t>
      </w:r>
      <w:r w:rsidRPr="000E66A3">
        <w:rPr>
          <w:rFonts w:ascii="Times New Roman" w:eastAsia="Times New Roman" w:hAnsi="Times New Roman" w:cs="Times New Roman"/>
          <w:sz w:val="20"/>
          <w:szCs w:val="20"/>
          <w:lang w:val="en-GB" w:eastAsia="tr-TR"/>
        </w:rPr>
        <w:t>– (1) Gıdalardaki mikotoksin limitlerinin resmi kontrolleri için; bu Tebliğin EK–12’sinde yer alan hükümlere göre numune hazırlanır ve analiz edilir.</w:t>
      </w:r>
    </w:p>
    <w:p w14:paraId="5AEC838F"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Avrupa Birliğine uyum</w:t>
      </w:r>
    </w:p>
    <w:p w14:paraId="3E7FF6EA"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7 –</w:t>
      </w:r>
      <w:r w:rsidRPr="000E66A3">
        <w:rPr>
          <w:rFonts w:ascii="Times New Roman" w:eastAsia="Times New Roman" w:hAnsi="Times New Roman" w:cs="Times New Roman"/>
          <w:sz w:val="20"/>
          <w:szCs w:val="20"/>
          <w:lang w:val="en-GB" w:eastAsia="tr-TR"/>
        </w:rPr>
        <w:t xml:space="preserve"> (1) Bu Tebliğ, 401/2006 sayılı Gıdalardaki Mikotoksin Limitlerinin Resmi Kontrolü İçin Numune Alma ve Analiz Metotları Komisyon Yönetmeliği dikkate alınarak Avrupa Birliği’ne uyum çerçevesinde hazırlanmıştır.</w:t>
      </w:r>
    </w:p>
    <w:p w14:paraId="4E305369"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Yürürlükten kaldırılan mevzuat</w:t>
      </w:r>
    </w:p>
    <w:p w14:paraId="2EFCCC45"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8 –</w:t>
      </w:r>
      <w:r w:rsidRPr="000E66A3">
        <w:rPr>
          <w:rFonts w:ascii="Times New Roman" w:eastAsia="Times New Roman" w:hAnsi="Times New Roman" w:cs="Times New Roman"/>
          <w:sz w:val="20"/>
          <w:szCs w:val="20"/>
          <w:lang w:val="en-GB" w:eastAsia="tr-TR"/>
        </w:rPr>
        <w:t xml:space="preserve"> (1) Bu Tebliğin yayımı tarihinden itibaren, 26/4/2007 tarihli ve 26504 sayılı Resmî Gazete’de yayımlanan Türk Gıda Kodeksi Gıda Maddelerinde Mikotoksinlerin Seviyesinin Resmi Kontrolü İçin Numune Alma,  Numune Hazırlama ve Analiz Metodu Kriterleri Tebliği yürürlükten kaldırılmıştır.</w:t>
      </w:r>
    </w:p>
    <w:p w14:paraId="333546D6"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Yürürlük</w:t>
      </w:r>
    </w:p>
    <w:p w14:paraId="1DEB5C6E"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9 –</w:t>
      </w:r>
      <w:r w:rsidRPr="000E66A3">
        <w:rPr>
          <w:rFonts w:ascii="Times New Roman" w:eastAsia="Times New Roman" w:hAnsi="Times New Roman" w:cs="Times New Roman"/>
          <w:sz w:val="20"/>
          <w:szCs w:val="20"/>
          <w:lang w:val="en-GB" w:eastAsia="tr-TR"/>
        </w:rPr>
        <w:t xml:space="preserve"> (1) Bu Tebliğ yayımı tarihinde yürürlüğe girer.</w:t>
      </w:r>
    </w:p>
    <w:p w14:paraId="6945B5E2"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Yürütme</w:t>
      </w:r>
    </w:p>
    <w:p w14:paraId="325F9BB5" w14:textId="77777777" w:rsidR="000E66A3" w:rsidRPr="000E66A3" w:rsidRDefault="000E66A3" w:rsidP="000E66A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0E66A3">
        <w:rPr>
          <w:rFonts w:ascii="Times New Roman" w:eastAsia="Times New Roman" w:hAnsi="Times New Roman" w:cs="Times New Roman"/>
          <w:b/>
          <w:bCs/>
          <w:sz w:val="20"/>
          <w:szCs w:val="20"/>
          <w:lang w:val="en-GB" w:eastAsia="tr-TR"/>
        </w:rPr>
        <w:t>MADDE 10 –</w:t>
      </w:r>
      <w:r w:rsidRPr="000E66A3">
        <w:rPr>
          <w:rFonts w:ascii="Times New Roman" w:eastAsia="Times New Roman" w:hAnsi="Times New Roman" w:cs="Times New Roman"/>
          <w:sz w:val="20"/>
          <w:szCs w:val="20"/>
          <w:lang w:val="en-GB" w:eastAsia="tr-TR"/>
        </w:rPr>
        <w:t xml:space="preserve"> (1) Bu Tebliğ hükümlerini Gıda, Tarım ve Hayvancılık Bakanı yürütür.</w:t>
      </w:r>
    </w:p>
    <w:p w14:paraId="18E54B38" w14:textId="77777777" w:rsidR="004E3DF1" w:rsidRDefault="004E3DF1"/>
    <w:p w14:paraId="2F835C5E" w14:textId="77777777" w:rsidR="000E66A3" w:rsidRDefault="000E66A3"/>
    <w:p w14:paraId="5D7B3E64" w14:textId="77777777" w:rsidR="000E66A3" w:rsidRPr="009B75A1" w:rsidRDefault="000E66A3" w:rsidP="000E66A3">
      <w:pPr>
        <w:jc w:val="center"/>
        <w:rPr>
          <w:b/>
          <w:color w:val="000000"/>
          <w:sz w:val="19"/>
          <w:szCs w:val="19"/>
        </w:rPr>
      </w:pPr>
      <w:r>
        <w:rPr>
          <w:b/>
          <w:color w:val="000000"/>
          <w:sz w:val="19"/>
          <w:szCs w:val="19"/>
        </w:rPr>
        <w:t xml:space="preserve">EK – </w:t>
      </w:r>
      <w:r w:rsidRPr="009B75A1">
        <w:rPr>
          <w:b/>
          <w:color w:val="000000"/>
          <w:sz w:val="19"/>
          <w:szCs w:val="19"/>
        </w:rPr>
        <w:t>1</w:t>
      </w:r>
    </w:p>
    <w:p w14:paraId="5C155DAA" w14:textId="77777777" w:rsidR="000E66A3" w:rsidRPr="009B75A1" w:rsidRDefault="000E66A3" w:rsidP="000E66A3">
      <w:pPr>
        <w:jc w:val="center"/>
        <w:rPr>
          <w:b/>
          <w:color w:val="000000"/>
          <w:sz w:val="19"/>
          <w:szCs w:val="19"/>
        </w:rPr>
      </w:pPr>
    </w:p>
    <w:p w14:paraId="3AB72CB5" w14:textId="77777777" w:rsidR="000E66A3" w:rsidRDefault="000E66A3" w:rsidP="000E66A3">
      <w:pPr>
        <w:jc w:val="center"/>
        <w:rPr>
          <w:b/>
          <w:color w:val="000000"/>
          <w:sz w:val="19"/>
          <w:szCs w:val="19"/>
        </w:rPr>
      </w:pPr>
      <w:r w:rsidRPr="009B75A1">
        <w:rPr>
          <w:b/>
          <w:color w:val="000000"/>
          <w:sz w:val="19"/>
          <w:szCs w:val="19"/>
        </w:rPr>
        <w:t>GID</w:t>
      </w:r>
      <w:r w:rsidRPr="003F53AD">
        <w:rPr>
          <w:b/>
          <w:color w:val="000000"/>
          <w:sz w:val="19"/>
          <w:szCs w:val="19"/>
        </w:rPr>
        <w:t>ALARDA</w:t>
      </w:r>
      <w:r>
        <w:rPr>
          <w:b/>
          <w:color w:val="000000"/>
          <w:sz w:val="19"/>
          <w:szCs w:val="19"/>
        </w:rPr>
        <w:t>Kİ</w:t>
      </w:r>
      <w:r w:rsidRPr="009B75A1">
        <w:rPr>
          <w:color w:val="000000"/>
          <w:sz w:val="19"/>
          <w:szCs w:val="19"/>
        </w:rPr>
        <w:t xml:space="preserve"> </w:t>
      </w:r>
      <w:r w:rsidRPr="009B75A1">
        <w:rPr>
          <w:b/>
          <w:color w:val="000000"/>
          <w:sz w:val="19"/>
          <w:szCs w:val="19"/>
        </w:rPr>
        <w:t xml:space="preserve">MİKOTOKSİN </w:t>
      </w:r>
      <w:r>
        <w:rPr>
          <w:b/>
          <w:color w:val="000000"/>
          <w:sz w:val="19"/>
          <w:szCs w:val="19"/>
        </w:rPr>
        <w:t>LİMİTLERİNİN</w:t>
      </w:r>
      <w:r w:rsidRPr="009B75A1">
        <w:rPr>
          <w:b/>
          <w:color w:val="000000"/>
          <w:sz w:val="19"/>
          <w:szCs w:val="19"/>
        </w:rPr>
        <w:t xml:space="preserve"> RESMİ KONTROLLERİ İÇİN </w:t>
      </w:r>
    </w:p>
    <w:p w14:paraId="203AEF73" w14:textId="77777777" w:rsidR="000E66A3" w:rsidRPr="009B75A1" w:rsidRDefault="000E66A3" w:rsidP="000E66A3">
      <w:pPr>
        <w:jc w:val="center"/>
        <w:rPr>
          <w:b/>
          <w:color w:val="000000"/>
          <w:sz w:val="19"/>
          <w:szCs w:val="19"/>
        </w:rPr>
      </w:pPr>
      <w:r>
        <w:rPr>
          <w:b/>
          <w:color w:val="000000"/>
          <w:sz w:val="19"/>
          <w:szCs w:val="19"/>
        </w:rPr>
        <w:t>NUMUNE ALMA METOT</w:t>
      </w:r>
      <w:r w:rsidRPr="009B75A1">
        <w:rPr>
          <w:b/>
          <w:color w:val="000000"/>
          <w:sz w:val="19"/>
          <w:szCs w:val="19"/>
        </w:rPr>
        <w:t>LARI</w:t>
      </w:r>
    </w:p>
    <w:p w14:paraId="1000E480" w14:textId="77777777" w:rsidR="000E66A3" w:rsidRPr="009B75A1" w:rsidRDefault="000E66A3" w:rsidP="000E66A3">
      <w:pPr>
        <w:jc w:val="both"/>
        <w:rPr>
          <w:color w:val="000000"/>
          <w:sz w:val="19"/>
          <w:szCs w:val="19"/>
        </w:rPr>
      </w:pP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p>
    <w:p w14:paraId="0D4AAE30" w14:textId="77777777" w:rsidR="000E66A3" w:rsidRPr="009B75A1" w:rsidRDefault="000E66A3" w:rsidP="000E66A3">
      <w:pPr>
        <w:jc w:val="both"/>
        <w:rPr>
          <w:color w:val="000000"/>
          <w:sz w:val="19"/>
          <w:szCs w:val="19"/>
        </w:rPr>
      </w:pPr>
    </w:p>
    <w:p w14:paraId="050916F2" w14:textId="77777777" w:rsidR="000E66A3" w:rsidRPr="009B75A1" w:rsidRDefault="000E66A3" w:rsidP="000E66A3">
      <w:pPr>
        <w:jc w:val="both"/>
        <w:rPr>
          <w:b/>
          <w:color w:val="000000"/>
          <w:sz w:val="19"/>
          <w:szCs w:val="19"/>
        </w:rPr>
      </w:pPr>
      <w:r w:rsidRPr="009B75A1">
        <w:rPr>
          <w:b/>
          <w:color w:val="000000"/>
          <w:sz w:val="19"/>
          <w:szCs w:val="19"/>
        </w:rPr>
        <w:t>(1) -</w:t>
      </w:r>
      <w:r w:rsidRPr="009B75A1">
        <w:rPr>
          <w:color w:val="000000"/>
          <w:sz w:val="19"/>
          <w:szCs w:val="19"/>
        </w:rPr>
        <w:t xml:space="preserve"> </w:t>
      </w:r>
      <w:r w:rsidRPr="009B75A1">
        <w:rPr>
          <w:b/>
          <w:color w:val="000000"/>
          <w:sz w:val="19"/>
          <w:szCs w:val="19"/>
        </w:rPr>
        <w:t>Genel Hükümler</w:t>
      </w:r>
    </w:p>
    <w:p w14:paraId="48C1FB89" w14:textId="77777777" w:rsidR="000E66A3" w:rsidRPr="009B75A1" w:rsidRDefault="000E66A3" w:rsidP="000E66A3">
      <w:pPr>
        <w:jc w:val="both"/>
        <w:rPr>
          <w:b/>
          <w:color w:val="000000"/>
          <w:sz w:val="19"/>
          <w:szCs w:val="19"/>
        </w:rPr>
      </w:pPr>
    </w:p>
    <w:p w14:paraId="54DB8465" w14:textId="77777777" w:rsidR="000E66A3" w:rsidRPr="009B75A1" w:rsidRDefault="000E66A3" w:rsidP="000E66A3">
      <w:pPr>
        <w:numPr>
          <w:ilvl w:val="0"/>
          <w:numId w:val="1"/>
        </w:numPr>
        <w:spacing w:after="0" w:line="240" w:lineRule="auto"/>
        <w:jc w:val="both"/>
        <w:rPr>
          <w:color w:val="000000"/>
          <w:sz w:val="19"/>
          <w:szCs w:val="19"/>
        </w:rPr>
      </w:pPr>
      <w:r w:rsidRPr="009B75A1">
        <w:rPr>
          <w:color w:val="000000"/>
          <w:sz w:val="19"/>
          <w:szCs w:val="19"/>
        </w:rPr>
        <w:t>Numune</w:t>
      </w:r>
      <w:r w:rsidRPr="002E6EAD">
        <w:rPr>
          <w:color w:val="000000"/>
          <w:sz w:val="19"/>
          <w:szCs w:val="19"/>
        </w:rPr>
        <w:t>, kontrol görevlisi</w:t>
      </w:r>
      <w:r w:rsidRPr="005E55D3">
        <w:rPr>
          <w:color w:val="000000"/>
          <w:sz w:val="19"/>
          <w:szCs w:val="19"/>
        </w:rPr>
        <w:t xml:space="preserve"> </w:t>
      </w:r>
      <w:r>
        <w:rPr>
          <w:color w:val="000000"/>
          <w:sz w:val="19"/>
          <w:szCs w:val="19"/>
        </w:rPr>
        <w:t>tarafından alınır</w:t>
      </w:r>
      <w:r>
        <w:rPr>
          <w:iCs/>
          <w:color w:val="000000"/>
          <w:sz w:val="19"/>
          <w:szCs w:val="19"/>
        </w:rPr>
        <w:t>.</w:t>
      </w:r>
    </w:p>
    <w:p w14:paraId="0472F76E" w14:textId="77777777" w:rsidR="000E66A3" w:rsidRPr="009B75A1" w:rsidRDefault="000E66A3" w:rsidP="000E66A3">
      <w:pPr>
        <w:numPr>
          <w:ilvl w:val="0"/>
          <w:numId w:val="1"/>
        </w:numPr>
        <w:tabs>
          <w:tab w:val="clear" w:pos="1080"/>
          <w:tab w:val="num" w:pos="0"/>
        </w:tabs>
        <w:spacing w:after="0" w:line="240" w:lineRule="auto"/>
        <w:jc w:val="both"/>
        <w:rPr>
          <w:color w:val="000000"/>
          <w:sz w:val="19"/>
          <w:szCs w:val="19"/>
        </w:rPr>
      </w:pPr>
      <w:r w:rsidRPr="009B75A1">
        <w:rPr>
          <w:color w:val="000000"/>
          <w:sz w:val="19"/>
          <w:szCs w:val="19"/>
        </w:rPr>
        <w:t>İncelenecek olan her parti</w:t>
      </w:r>
      <w:r>
        <w:rPr>
          <w:color w:val="000000"/>
          <w:sz w:val="19"/>
          <w:szCs w:val="19"/>
        </w:rPr>
        <w:t>den ayrı ayrı numune alınır</w:t>
      </w:r>
      <w:r w:rsidRPr="009B75A1">
        <w:rPr>
          <w:color w:val="000000"/>
          <w:sz w:val="19"/>
          <w:szCs w:val="19"/>
        </w:rPr>
        <w:t>. Farklı mikotoksinler ve farklı ürünler içi</w:t>
      </w:r>
      <w:r>
        <w:rPr>
          <w:color w:val="000000"/>
          <w:sz w:val="19"/>
          <w:szCs w:val="19"/>
        </w:rPr>
        <w:t xml:space="preserve">n </w:t>
      </w:r>
      <w:r w:rsidRPr="009B75A1">
        <w:rPr>
          <w:color w:val="000000"/>
          <w:sz w:val="19"/>
          <w:szCs w:val="19"/>
        </w:rPr>
        <w:t>özel numune alma hükümlerine göre, büyük partiler ayrı ayrı numune almak</w:t>
      </w:r>
      <w:r>
        <w:rPr>
          <w:color w:val="000000"/>
          <w:sz w:val="19"/>
          <w:szCs w:val="19"/>
        </w:rPr>
        <w:t xml:space="preserve"> için alt partilere bölünür</w:t>
      </w:r>
      <w:r w:rsidRPr="009B75A1">
        <w:rPr>
          <w:color w:val="000000"/>
          <w:sz w:val="19"/>
          <w:szCs w:val="19"/>
        </w:rPr>
        <w:t xml:space="preserve">. </w:t>
      </w:r>
    </w:p>
    <w:p w14:paraId="498AD72E" w14:textId="77777777" w:rsidR="000E66A3" w:rsidRPr="009B75A1" w:rsidRDefault="000E66A3" w:rsidP="000E66A3">
      <w:pPr>
        <w:numPr>
          <w:ilvl w:val="0"/>
          <w:numId w:val="1"/>
        </w:numPr>
        <w:tabs>
          <w:tab w:val="clear" w:pos="1080"/>
        </w:tabs>
        <w:spacing w:after="0" w:line="240" w:lineRule="auto"/>
        <w:ind w:hanging="375"/>
        <w:jc w:val="both"/>
        <w:rPr>
          <w:color w:val="000000"/>
          <w:sz w:val="19"/>
          <w:szCs w:val="19"/>
        </w:rPr>
      </w:pPr>
      <w:r w:rsidRPr="009B75A1">
        <w:rPr>
          <w:snapToGrid w:val="0"/>
          <w:color w:val="000000"/>
          <w:sz w:val="19"/>
          <w:szCs w:val="19"/>
        </w:rPr>
        <w:t>Numune hazırlama ve numune alma aşamalarında;</w:t>
      </w:r>
    </w:p>
    <w:p w14:paraId="6E6DDD98" w14:textId="77777777" w:rsidR="000E66A3" w:rsidRPr="009B75A1" w:rsidRDefault="000E66A3" w:rsidP="000E66A3">
      <w:pPr>
        <w:ind w:left="1125" w:firstLine="291"/>
        <w:jc w:val="both"/>
        <w:rPr>
          <w:color w:val="000000"/>
          <w:sz w:val="19"/>
          <w:szCs w:val="19"/>
        </w:rPr>
      </w:pPr>
      <w:r w:rsidRPr="009B75A1">
        <w:rPr>
          <w:snapToGrid w:val="0"/>
          <w:color w:val="000000"/>
          <w:sz w:val="19"/>
          <w:szCs w:val="19"/>
        </w:rPr>
        <w:t>1)-  Numune alınacak partinin gıda güvenilirliğini,</w:t>
      </w:r>
    </w:p>
    <w:p w14:paraId="07DB00EA" w14:textId="77777777" w:rsidR="000E66A3" w:rsidRPr="009B75A1" w:rsidRDefault="000E66A3" w:rsidP="000E66A3">
      <w:pPr>
        <w:ind w:left="1080" w:firstLine="336"/>
        <w:jc w:val="both"/>
        <w:rPr>
          <w:color w:val="000000"/>
          <w:sz w:val="19"/>
          <w:szCs w:val="19"/>
        </w:rPr>
      </w:pPr>
      <w:r w:rsidRPr="009B75A1">
        <w:rPr>
          <w:snapToGrid w:val="0"/>
          <w:color w:val="000000"/>
          <w:sz w:val="19"/>
          <w:szCs w:val="19"/>
        </w:rPr>
        <w:t>2)- Mikotoksin içeriğini, dolayısıyla analitik hesaplamayı veya paçal numunenin partiyi temsil edebilirliğini etkileyecek herhangi bir değişiklikten sakınmak i</w:t>
      </w:r>
      <w:r>
        <w:rPr>
          <w:snapToGrid w:val="0"/>
          <w:color w:val="000000"/>
          <w:sz w:val="19"/>
          <w:szCs w:val="19"/>
        </w:rPr>
        <w:t>çin gerekli önlemler alınır</w:t>
      </w:r>
      <w:r w:rsidRPr="009B75A1">
        <w:rPr>
          <w:snapToGrid w:val="0"/>
          <w:color w:val="000000"/>
          <w:sz w:val="19"/>
          <w:szCs w:val="19"/>
        </w:rPr>
        <w:t xml:space="preserve">. </w:t>
      </w:r>
      <w:r w:rsidRPr="009B75A1">
        <w:rPr>
          <w:color w:val="000000"/>
          <w:sz w:val="19"/>
          <w:szCs w:val="19"/>
        </w:rPr>
        <w:t>Ayrıca numuneyi alan kişinin güvenliğini sağlamak i</w:t>
      </w:r>
      <w:r>
        <w:rPr>
          <w:color w:val="000000"/>
          <w:sz w:val="19"/>
          <w:szCs w:val="19"/>
        </w:rPr>
        <w:t>çin de tüm tedbirler alınır</w:t>
      </w:r>
      <w:r w:rsidRPr="009B75A1">
        <w:rPr>
          <w:color w:val="000000"/>
          <w:sz w:val="19"/>
          <w:szCs w:val="19"/>
        </w:rPr>
        <w:t>.</w:t>
      </w:r>
    </w:p>
    <w:p w14:paraId="77BECBAC" w14:textId="77777777" w:rsidR="000E66A3" w:rsidRPr="009B75A1" w:rsidRDefault="000E66A3" w:rsidP="000E66A3">
      <w:pPr>
        <w:ind w:left="1080" w:hanging="375"/>
        <w:jc w:val="both"/>
        <w:rPr>
          <w:color w:val="000000"/>
          <w:sz w:val="19"/>
          <w:szCs w:val="19"/>
        </w:rPr>
      </w:pPr>
      <w:r w:rsidRPr="009B75A1">
        <w:rPr>
          <w:color w:val="000000"/>
          <w:sz w:val="19"/>
          <w:szCs w:val="19"/>
        </w:rPr>
        <w:t>ç)</w:t>
      </w:r>
      <w:r w:rsidRPr="009B75A1">
        <w:rPr>
          <w:color w:val="000000"/>
          <w:sz w:val="19"/>
          <w:szCs w:val="19"/>
        </w:rPr>
        <w:tab/>
        <w:t>Birincil numune mümkün olduğunca parti veya alt parti içi</w:t>
      </w:r>
      <w:r>
        <w:rPr>
          <w:color w:val="000000"/>
          <w:sz w:val="19"/>
          <w:szCs w:val="19"/>
        </w:rPr>
        <w:t>nde farklı yerlerden alınır</w:t>
      </w:r>
      <w:r w:rsidRPr="009B75A1">
        <w:rPr>
          <w:color w:val="000000"/>
          <w:sz w:val="19"/>
          <w:szCs w:val="19"/>
        </w:rPr>
        <w:t xml:space="preserve">. Bu şekilde alınmadığı durumlarda ise </w:t>
      </w:r>
      <w:r>
        <w:rPr>
          <w:color w:val="000000"/>
          <w:sz w:val="19"/>
          <w:szCs w:val="19"/>
        </w:rPr>
        <w:t xml:space="preserve">bu durum </w:t>
      </w:r>
      <w:r w:rsidRPr="009B75A1">
        <w:rPr>
          <w:color w:val="000000"/>
          <w:sz w:val="19"/>
          <w:szCs w:val="19"/>
        </w:rPr>
        <w:t xml:space="preserve">kayıtlara mutlaka </w:t>
      </w:r>
      <w:r>
        <w:rPr>
          <w:color w:val="000000"/>
          <w:sz w:val="19"/>
          <w:szCs w:val="19"/>
        </w:rPr>
        <w:t>işlenir</w:t>
      </w:r>
      <w:r w:rsidRPr="009B75A1">
        <w:rPr>
          <w:color w:val="000000"/>
          <w:sz w:val="19"/>
          <w:szCs w:val="19"/>
        </w:rPr>
        <w:t>.</w:t>
      </w:r>
    </w:p>
    <w:p w14:paraId="6D988E4D" w14:textId="77777777" w:rsidR="000E66A3" w:rsidRDefault="000E66A3" w:rsidP="000E66A3">
      <w:pPr>
        <w:numPr>
          <w:ilvl w:val="0"/>
          <w:numId w:val="1"/>
        </w:numPr>
        <w:tabs>
          <w:tab w:val="clear" w:pos="1080"/>
        </w:tabs>
        <w:spacing w:after="0" w:line="240" w:lineRule="auto"/>
        <w:ind w:hanging="375"/>
        <w:jc w:val="both"/>
        <w:rPr>
          <w:color w:val="000000"/>
          <w:sz w:val="19"/>
          <w:szCs w:val="19"/>
        </w:rPr>
      </w:pPr>
      <w:r w:rsidRPr="009B75A1">
        <w:rPr>
          <w:color w:val="000000"/>
          <w:sz w:val="19"/>
          <w:szCs w:val="19"/>
        </w:rPr>
        <w:t>Paçal numune, birincil numuneleri</w:t>
      </w:r>
      <w:r>
        <w:rPr>
          <w:color w:val="000000"/>
          <w:sz w:val="19"/>
          <w:szCs w:val="19"/>
        </w:rPr>
        <w:t>n birleştirilmesiyle oluşur</w:t>
      </w:r>
      <w:r w:rsidRPr="009B75A1">
        <w:rPr>
          <w:color w:val="000000"/>
          <w:sz w:val="19"/>
          <w:szCs w:val="19"/>
        </w:rPr>
        <w:t>.</w:t>
      </w:r>
    </w:p>
    <w:p w14:paraId="109813E4" w14:textId="77777777" w:rsidR="000E66A3" w:rsidRPr="00824003" w:rsidRDefault="000E66A3" w:rsidP="000E66A3">
      <w:pPr>
        <w:numPr>
          <w:ilvl w:val="0"/>
          <w:numId w:val="1"/>
        </w:numPr>
        <w:spacing w:after="0" w:line="240" w:lineRule="auto"/>
        <w:ind w:hanging="375"/>
        <w:jc w:val="both"/>
        <w:rPr>
          <w:color w:val="000000"/>
          <w:sz w:val="19"/>
          <w:szCs w:val="19"/>
        </w:rPr>
      </w:pPr>
      <w:r w:rsidRPr="00CB45E7">
        <w:rPr>
          <w:color w:val="000000"/>
          <w:sz w:val="19"/>
          <w:szCs w:val="19"/>
        </w:rPr>
        <w:t>Şahit numune</w:t>
      </w:r>
      <w:r>
        <w:rPr>
          <w:color w:val="000000"/>
          <w:sz w:val="19"/>
          <w:szCs w:val="19"/>
        </w:rPr>
        <w:t>,</w:t>
      </w:r>
      <w:r w:rsidRPr="00CB45E7">
        <w:rPr>
          <w:color w:val="000000"/>
          <w:sz w:val="19"/>
          <w:szCs w:val="19"/>
        </w:rPr>
        <w:t xml:space="preserve"> homojenize edil</w:t>
      </w:r>
      <w:r>
        <w:rPr>
          <w:color w:val="000000"/>
          <w:sz w:val="19"/>
          <w:szCs w:val="19"/>
        </w:rPr>
        <w:t xml:space="preserve">miş paçal numuneden </w:t>
      </w:r>
      <w:r w:rsidRPr="00824003">
        <w:rPr>
          <w:color w:val="000000"/>
          <w:sz w:val="19"/>
          <w:szCs w:val="19"/>
        </w:rPr>
        <w:t>ayrılır. Şahit numuneye ilişkin hükümler Bakanlıkça belirlenir.</w:t>
      </w:r>
    </w:p>
    <w:p w14:paraId="353FC54E" w14:textId="77777777" w:rsidR="000E66A3" w:rsidRPr="009B75A1" w:rsidRDefault="000E66A3" w:rsidP="000E66A3">
      <w:pPr>
        <w:numPr>
          <w:ilvl w:val="0"/>
          <w:numId w:val="1"/>
        </w:numPr>
        <w:spacing w:after="0" w:line="240" w:lineRule="auto"/>
        <w:ind w:hanging="375"/>
        <w:jc w:val="both"/>
        <w:rPr>
          <w:color w:val="000000"/>
          <w:sz w:val="19"/>
          <w:szCs w:val="19"/>
        </w:rPr>
      </w:pPr>
      <w:r w:rsidRPr="00824003">
        <w:rPr>
          <w:color w:val="000000"/>
          <w:sz w:val="19"/>
          <w:szCs w:val="19"/>
        </w:rPr>
        <w:lastRenderedPageBreak/>
        <w:t xml:space="preserve">Numunelerin taşınması ve depolanması sırasında mikotoksin miktarını değiştirecek her türlü değişiklikten koruyacak </w:t>
      </w:r>
      <w:r w:rsidRPr="00824003">
        <w:rPr>
          <w:bCs/>
          <w:color w:val="000000"/>
          <w:sz w:val="19"/>
          <w:szCs w:val="19"/>
        </w:rPr>
        <w:t>tüm gerekli</w:t>
      </w:r>
      <w:r w:rsidRPr="00824003">
        <w:rPr>
          <w:color w:val="000000"/>
          <w:sz w:val="19"/>
          <w:szCs w:val="19"/>
        </w:rPr>
        <w:t xml:space="preserve"> önlemler alınır. Numuneler, taşıma esnasında</w:t>
      </w:r>
      <w:r w:rsidRPr="009B75A1">
        <w:rPr>
          <w:color w:val="000000"/>
          <w:sz w:val="19"/>
          <w:szCs w:val="19"/>
        </w:rPr>
        <w:t xml:space="preserve"> kontaminasyonu ve numunenin zarar görmesini önleyecek nitelikteki temiz ve numune ile etkile</w:t>
      </w:r>
      <w:r>
        <w:rPr>
          <w:color w:val="000000"/>
          <w:sz w:val="19"/>
          <w:szCs w:val="19"/>
        </w:rPr>
        <w:t>şmeyecek olan kaplara konur</w:t>
      </w:r>
      <w:r w:rsidRPr="009B75A1">
        <w:rPr>
          <w:snapToGrid w:val="0"/>
          <w:color w:val="000000"/>
          <w:sz w:val="19"/>
          <w:szCs w:val="19"/>
        </w:rPr>
        <w:t>.</w:t>
      </w:r>
    </w:p>
    <w:p w14:paraId="6A811301" w14:textId="77777777" w:rsidR="000E66A3" w:rsidRPr="009B75A1" w:rsidRDefault="000E66A3" w:rsidP="000E66A3">
      <w:pPr>
        <w:numPr>
          <w:ilvl w:val="0"/>
          <w:numId w:val="1"/>
        </w:numPr>
        <w:spacing w:after="0" w:line="240" w:lineRule="auto"/>
        <w:ind w:hanging="375"/>
        <w:jc w:val="both"/>
        <w:rPr>
          <w:color w:val="000000"/>
          <w:sz w:val="19"/>
          <w:szCs w:val="19"/>
        </w:rPr>
      </w:pPr>
      <w:r w:rsidRPr="009B75A1">
        <w:rPr>
          <w:color w:val="000000"/>
          <w:sz w:val="19"/>
          <w:szCs w:val="19"/>
        </w:rPr>
        <w:t>Resmi kontroller için alınan her numune</w:t>
      </w:r>
      <w:r>
        <w:rPr>
          <w:color w:val="000000"/>
          <w:sz w:val="19"/>
          <w:szCs w:val="19"/>
        </w:rPr>
        <w:t>, alındığı yerde mühürlenir</w:t>
      </w:r>
      <w:r w:rsidRPr="009B75A1">
        <w:rPr>
          <w:color w:val="000000"/>
          <w:sz w:val="19"/>
          <w:szCs w:val="19"/>
        </w:rPr>
        <w:t>. Her numune için, temsil ettiği partiyi açıkça t</w:t>
      </w:r>
      <w:r>
        <w:rPr>
          <w:color w:val="000000"/>
          <w:sz w:val="19"/>
          <w:szCs w:val="19"/>
        </w:rPr>
        <w:t>anımlayacak şekilde kayıt tutulur</w:t>
      </w:r>
      <w:r w:rsidRPr="009B75A1">
        <w:rPr>
          <w:color w:val="000000"/>
          <w:sz w:val="19"/>
          <w:szCs w:val="19"/>
        </w:rPr>
        <w:t>. Bu kayıtta numune alma tarihi, yeri ve analizi yapacak kişiye yardımcı olacak</w:t>
      </w:r>
      <w:r>
        <w:rPr>
          <w:color w:val="000000"/>
          <w:sz w:val="19"/>
          <w:szCs w:val="19"/>
        </w:rPr>
        <w:t xml:space="preserve"> diğer bilgiler de yer alır</w:t>
      </w:r>
      <w:r w:rsidRPr="009B75A1">
        <w:rPr>
          <w:color w:val="000000"/>
          <w:sz w:val="19"/>
          <w:szCs w:val="19"/>
        </w:rPr>
        <w:t>.</w:t>
      </w:r>
    </w:p>
    <w:p w14:paraId="74C30D1D" w14:textId="77777777" w:rsidR="000E66A3" w:rsidRPr="003E21B1" w:rsidRDefault="000E66A3" w:rsidP="000E66A3">
      <w:pPr>
        <w:jc w:val="both"/>
        <w:rPr>
          <w:color w:val="000000"/>
          <w:sz w:val="19"/>
          <w:szCs w:val="19"/>
        </w:rPr>
      </w:pPr>
    </w:p>
    <w:p w14:paraId="79DB061F" w14:textId="77777777" w:rsidR="000E66A3" w:rsidRPr="009B75A1" w:rsidRDefault="000E66A3" w:rsidP="000E66A3">
      <w:pPr>
        <w:jc w:val="both"/>
        <w:rPr>
          <w:b/>
          <w:color w:val="000000"/>
          <w:sz w:val="19"/>
          <w:szCs w:val="19"/>
        </w:rPr>
      </w:pPr>
      <w:r w:rsidRPr="009B75A1">
        <w:rPr>
          <w:b/>
          <w:color w:val="000000"/>
          <w:sz w:val="19"/>
          <w:szCs w:val="19"/>
        </w:rPr>
        <w:t xml:space="preserve">(2) </w:t>
      </w:r>
      <w:r w:rsidRPr="009B75A1">
        <w:rPr>
          <w:color w:val="000000"/>
          <w:sz w:val="19"/>
          <w:szCs w:val="19"/>
        </w:rPr>
        <w:t xml:space="preserve">- </w:t>
      </w:r>
      <w:r w:rsidRPr="009B75A1">
        <w:rPr>
          <w:b/>
          <w:color w:val="000000"/>
          <w:sz w:val="19"/>
          <w:szCs w:val="19"/>
        </w:rPr>
        <w:t>Farklı Tipte Partiler</w:t>
      </w:r>
    </w:p>
    <w:p w14:paraId="6286C560" w14:textId="77777777" w:rsidR="000E66A3" w:rsidRDefault="000E66A3" w:rsidP="000E66A3">
      <w:pPr>
        <w:tabs>
          <w:tab w:val="num" w:pos="1134"/>
        </w:tabs>
        <w:jc w:val="both"/>
        <w:rPr>
          <w:b/>
          <w:color w:val="000000"/>
          <w:sz w:val="19"/>
          <w:szCs w:val="19"/>
        </w:rPr>
      </w:pPr>
    </w:p>
    <w:p w14:paraId="674EE64A" w14:textId="77777777" w:rsidR="000E66A3" w:rsidRPr="002E3298" w:rsidRDefault="000E66A3" w:rsidP="000E66A3">
      <w:pPr>
        <w:tabs>
          <w:tab w:val="num" w:pos="1134"/>
        </w:tabs>
        <w:jc w:val="both"/>
        <w:rPr>
          <w:color w:val="0000FF"/>
          <w:sz w:val="19"/>
          <w:szCs w:val="19"/>
        </w:rPr>
      </w:pPr>
      <w:r w:rsidRPr="009B75A1">
        <w:rPr>
          <w:color w:val="000000"/>
          <w:sz w:val="19"/>
          <w:szCs w:val="19"/>
        </w:rPr>
        <w:t>Gıdalar dökme olarak, konteynerler</w:t>
      </w:r>
      <w:r>
        <w:rPr>
          <w:color w:val="000000"/>
          <w:sz w:val="19"/>
          <w:szCs w:val="19"/>
        </w:rPr>
        <w:t>/kaplar</w:t>
      </w:r>
      <w:r w:rsidRPr="009B75A1">
        <w:rPr>
          <w:color w:val="000000"/>
          <w:sz w:val="19"/>
          <w:szCs w:val="19"/>
        </w:rPr>
        <w:t xml:space="preserve"> içinde ya da çuval, kutu, peraken</w:t>
      </w:r>
      <w:r>
        <w:rPr>
          <w:color w:val="000000"/>
          <w:sz w:val="19"/>
          <w:szCs w:val="19"/>
        </w:rPr>
        <w:t xml:space="preserve">de paketler gibi </w:t>
      </w:r>
      <w:r w:rsidRPr="00824003">
        <w:rPr>
          <w:color w:val="000000"/>
          <w:sz w:val="19"/>
          <w:szCs w:val="19"/>
        </w:rPr>
        <w:t>tek pakette satışa</w:t>
      </w:r>
      <w:r w:rsidRPr="009B75A1">
        <w:rPr>
          <w:color w:val="000000"/>
          <w:sz w:val="19"/>
          <w:szCs w:val="19"/>
        </w:rPr>
        <w:t xml:space="preserve"> sunulabilir. Satış noktalarında satışa sunulan farklı formlardaki tüm gıdalar için, bu numune alma metodu uygulanabilir. </w:t>
      </w:r>
      <w:r w:rsidRPr="009B75A1">
        <w:rPr>
          <w:bCs/>
          <w:color w:val="000000"/>
          <w:sz w:val="19"/>
          <w:szCs w:val="19"/>
        </w:rPr>
        <w:t xml:space="preserve">Bu Tebliğin eklerinde yer alan özel hükümlere aykırılık teşkil etmeksizin, </w:t>
      </w:r>
      <w:r w:rsidRPr="009B75A1">
        <w:rPr>
          <w:color w:val="000000"/>
          <w:sz w:val="19"/>
          <w:szCs w:val="19"/>
        </w:rPr>
        <w:t>aşağıdaki formül; çuval</w:t>
      </w:r>
      <w:r>
        <w:rPr>
          <w:color w:val="000000"/>
          <w:sz w:val="19"/>
          <w:szCs w:val="19"/>
        </w:rPr>
        <w:t>, kutu, perakende paketler</w:t>
      </w:r>
      <w:r w:rsidRPr="009B75A1">
        <w:rPr>
          <w:color w:val="000000"/>
          <w:sz w:val="19"/>
          <w:szCs w:val="19"/>
        </w:rPr>
        <w:t xml:space="preserve"> </w:t>
      </w:r>
      <w:r w:rsidRPr="009B75A1">
        <w:rPr>
          <w:bCs/>
          <w:color w:val="000000"/>
          <w:sz w:val="19"/>
          <w:szCs w:val="19"/>
        </w:rPr>
        <w:t>gibi paketlenmiş olarak satışa sunulan</w:t>
      </w:r>
      <w:r w:rsidRPr="009B75A1">
        <w:rPr>
          <w:color w:val="000000"/>
          <w:sz w:val="19"/>
          <w:szCs w:val="19"/>
        </w:rPr>
        <w:t xml:space="preserve"> partilerden numune alınması için bir rehber olarak kullanılabilir.</w:t>
      </w:r>
      <w:r w:rsidRPr="002E3298">
        <w:rPr>
          <w:color w:val="000000"/>
          <w:sz w:val="19"/>
          <w:szCs w:val="19"/>
        </w:rPr>
        <w:t xml:space="preserve"> </w:t>
      </w:r>
      <w:r w:rsidRPr="00824003">
        <w:rPr>
          <w:color w:val="000000"/>
          <w:sz w:val="19"/>
          <w:szCs w:val="19"/>
        </w:rPr>
        <w:t xml:space="preserve">Hesaplama sonucundaki </w:t>
      </w:r>
      <w:r w:rsidRPr="00824003">
        <w:rPr>
          <w:bCs/>
          <w:color w:val="000000"/>
          <w:sz w:val="19"/>
          <w:szCs w:val="19"/>
        </w:rPr>
        <w:t>kesirli sayılar; en yakın tam sayıya yuvarlanır.</w:t>
      </w:r>
    </w:p>
    <w:p w14:paraId="58E58CBB" w14:textId="77777777" w:rsidR="000E66A3" w:rsidRPr="009B75A1" w:rsidRDefault="000E66A3" w:rsidP="000E66A3">
      <w:pPr>
        <w:tabs>
          <w:tab w:val="num" w:pos="1134"/>
        </w:tabs>
        <w:jc w:val="both"/>
        <w:rPr>
          <w:color w:val="000000"/>
          <w:sz w:val="19"/>
          <w:szCs w:val="19"/>
        </w:rPr>
      </w:pPr>
    </w:p>
    <w:p w14:paraId="7954D8B1" w14:textId="77777777" w:rsidR="000E66A3" w:rsidRPr="009B75A1" w:rsidRDefault="000E66A3" w:rsidP="000E66A3">
      <w:pPr>
        <w:tabs>
          <w:tab w:val="num" w:pos="1134"/>
        </w:tabs>
        <w:jc w:val="both"/>
        <w:rPr>
          <w:color w:val="000000"/>
          <w:sz w:val="19"/>
          <w:szCs w:val="19"/>
        </w:rPr>
      </w:pP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t>Partinin ağırlığı x Birincil numunenin ağırlığı</w:t>
      </w:r>
    </w:p>
    <w:p w14:paraId="4709FAAE" w14:textId="77777777" w:rsidR="000E66A3" w:rsidRPr="009B75A1" w:rsidRDefault="000E66A3" w:rsidP="000E66A3">
      <w:pPr>
        <w:tabs>
          <w:tab w:val="num" w:pos="1134"/>
        </w:tabs>
        <w:jc w:val="both"/>
        <w:rPr>
          <w:color w:val="000000"/>
          <w:sz w:val="19"/>
          <w:szCs w:val="19"/>
        </w:rPr>
      </w:pPr>
      <w:r w:rsidRPr="009B75A1">
        <w:rPr>
          <w:noProof/>
          <w:color w:val="000000"/>
          <w:sz w:val="19"/>
          <w:szCs w:val="19"/>
          <w:lang w:eastAsia="tr-TR"/>
        </w:rPr>
        <mc:AlternateContent>
          <mc:Choice Requires="wps">
            <w:drawing>
              <wp:anchor distT="0" distB="0" distL="114300" distR="114300" simplePos="0" relativeHeight="251659264" behindDoc="0" locked="0" layoutInCell="1" allowOverlap="1" wp14:anchorId="44F3DFD0" wp14:editId="5ADDFD63">
                <wp:simplePos x="0" y="0"/>
                <wp:positionH relativeFrom="column">
                  <wp:posOffset>2400300</wp:posOffset>
                </wp:positionH>
                <wp:positionV relativeFrom="paragraph">
                  <wp:posOffset>52070</wp:posOffset>
                </wp:positionV>
                <wp:extent cx="3086100" cy="0"/>
                <wp:effectExtent l="5080" t="13970" r="13970" b="508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3308B" id="Düz Bağlayıcı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1pt" to="6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"/>
            </w:pict>
          </mc:Fallback>
        </mc:AlternateContent>
      </w:r>
      <w:r w:rsidRPr="009B75A1">
        <w:rPr>
          <w:color w:val="000000"/>
          <w:sz w:val="19"/>
          <w:szCs w:val="19"/>
        </w:rPr>
        <w:t xml:space="preserve">           </w:t>
      </w:r>
      <w:r w:rsidRPr="009B75A1">
        <w:rPr>
          <w:color w:val="000000"/>
          <w:sz w:val="19"/>
          <w:szCs w:val="19"/>
        </w:rPr>
        <w:tab/>
        <w:t xml:space="preserve"> Numune alma sıklığı</w:t>
      </w:r>
      <w:r>
        <w:rPr>
          <w:color w:val="000000"/>
          <w:sz w:val="19"/>
          <w:szCs w:val="19"/>
        </w:rPr>
        <w:t xml:space="preserve"> </w:t>
      </w:r>
      <w:r w:rsidRPr="009B75A1">
        <w:rPr>
          <w:color w:val="000000"/>
          <w:sz w:val="19"/>
          <w:szCs w:val="19"/>
        </w:rPr>
        <w:t>(n)</w:t>
      </w:r>
      <w:r w:rsidRPr="009B75A1">
        <w:rPr>
          <w:color w:val="000000"/>
          <w:sz w:val="19"/>
          <w:szCs w:val="19"/>
        </w:rPr>
        <w:tab/>
        <w:t>:</w:t>
      </w:r>
    </w:p>
    <w:p w14:paraId="64E2D321" w14:textId="77777777" w:rsidR="000E66A3" w:rsidRPr="009B75A1" w:rsidRDefault="000E66A3" w:rsidP="000E66A3">
      <w:pPr>
        <w:tabs>
          <w:tab w:val="num" w:pos="1134"/>
        </w:tabs>
        <w:jc w:val="both"/>
        <w:rPr>
          <w:color w:val="000000"/>
          <w:sz w:val="19"/>
          <w:szCs w:val="19"/>
        </w:rPr>
      </w:pP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r>
      <w:r w:rsidRPr="009B75A1">
        <w:rPr>
          <w:color w:val="000000"/>
          <w:sz w:val="19"/>
          <w:szCs w:val="19"/>
        </w:rPr>
        <w:tab/>
        <w:t>Paçal num</w:t>
      </w:r>
      <w:r>
        <w:rPr>
          <w:color w:val="000000"/>
          <w:sz w:val="19"/>
          <w:szCs w:val="19"/>
        </w:rPr>
        <w:t>unenin ağırlığı x Tek paketin</w:t>
      </w:r>
      <w:r w:rsidRPr="009B75A1">
        <w:rPr>
          <w:color w:val="000000"/>
          <w:sz w:val="19"/>
          <w:szCs w:val="19"/>
        </w:rPr>
        <w:t xml:space="preserve"> ağırlığı</w:t>
      </w:r>
    </w:p>
    <w:p w14:paraId="6CCA84BC" w14:textId="77777777" w:rsidR="000E66A3" w:rsidRPr="009B75A1" w:rsidRDefault="000E66A3" w:rsidP="000E66A3">
      <w:pPr>
        <w:tabs>
          <w:tab w:val="num" w:pos="1134"/>
        </w:tabs>
        <w:jc w:val="both"/>
        <w:rPr>
          <w:color w:val="000000"/>
          <w:sz w:val="19"/>
          <w:szCs w:val="19"/>
        </w:rPr>
      </w:pPr>
    </w:p>
    <w:p w14:paraId="305301C8" w14:textId="77777777" w:rsidR="000E66A3" w:rsidRPr="009B75A1" w:rsidRDefault="000E66A3" w:rsidP="000E66A3">
      <w:pPr>
        <w:tabs>
          <w:tab w:val="num" w:pos="1134"/>
        </w:tabs>
        <w:jc w:val="both"/>
        <w:rPr>
          <w:color w:val="000000"/>
          <w:sz w:val="19"/>
          <w:szCs w:val="19"/>
        </w:rPr>
      </w:pPr>
    </w:p>
    <w:p w14:paraId="7B781544" w14:textId="77777777" w:rsidR="000E66A3" w:rsidRPr="009B75A1" w:rsidRDefault="000E66A3" w:rsidP="000E66A3">
      <w:pPr>
        <w:tabs>
          <w:tab w:val="num" w:pos="1134"/>
        </w:tabs>
        <w:ind w:left="720"/>
        <w:jc w:val="both"/>
        <w:rPr>
          <w:color w:val="000000"/>
          <w:sz w:val="19"/>
          <w:szCs w:val="19"/>
        </w:rPr>
      </w:pPr>
      <w:r>
        <w:rPr>
          <w:color w:val="000000"/>
          <w:sz w:val="19"/>
          <w:szCs w:val="19"/>
        </w:rPr>
        <w:tab/>
        <w:t>Ağırlık</w:t>
      </w:r>
      <w:r>
        <w:rPr>
          <w:color w:val="000000"/>
          <w:sz w:val="19"/>
          <w:szCs w:val="19"/>
        </w:rPr>
        <w:tab/>
      </w:r>
      <w:r>
        <w:rPr>
          <w:color w:val="000000"/>
          <w:sz w:val="19"/>
          <w:szCs w:val="19"/>
        </w:rPr>
        <w:tab/>
      </w:r>
      <w:r>
        <w:rPr>
          <w:color w:val="000000"/>
          <w:sz w:val="19"/>
          <w:szCs w:val="19"/>
        </w:rPr>
        <w:tab/>
        <w:t>: kg olarak</w:t>
      </w:r>
    </w:p>
    <w:p w14:paraId="48D4DA13" w14:textId="77777777" w:rsidR="000E66A3" w:rsidRPr="009B75A1" w:rsidRDefault="000E66A3" w:rsidP="000E66A3">
      <w:pPr>
        <w:tabs>
          <w:tab w:val="num" w:pos="1134"/>
        </w:tabs>
        <w:ind w:left="720"/>
        <w:jc w:val="both"/>
        <w:rPr>
          <w:color w:val="000000"/>
          <w:sz w:val="19"/>
          <w:szCs w:val="19"/>
        </w:rPr>
      </w:pPr>
    </w:p>
    <w:p w14:paraId="28BED4DC" w14:textId="77777777" w:rsidR="000E66A3" w:rsidRPr="009B75A1" w:rsidRDefault="000E66A3" w:rsidP="000E66A3">
      <w:pPr>
        <w:tabs>
          <w:tab w:val="num" w:pos="1134"/>
        </w:tabs>
        <w:ind w:left="3540" w:hanging="2820"/>
        <w:jc w:val="both"/>
        <w:rPr>
          <w:bCs/>
          <w:color w:val="000000"/>
          <w:sz w:val="19"/>
          <w:szCs w:val="19"/>
        </w:rPr>
      </w:pPr>
      <w:r>
        <w:rPr>
          <w:color w:val="000000"/>
          <w:sz w:val="19"/>
          <w:szCs w:val="19"/>
        </w:rPr>
        <w:tab/>
      </w:r>
      <w:r w:rsidRPr="009B75A1">
        <w:rPr>
          <w:color w:val="000000"/>
          <w:sz w:val="19"/>
          <w:szCs w:val="19"/>
        </w:rPr>
        <w:t>Numune alma sıklığı</w:t>
      </w:r>
      <w:r w:rsidRPr="009B75A1">
        <w:rPr>
          <w:color w:val="000000"/>
          <w:sz w:val="19"/>
          <w:szCs w:val="19"/>
        </w:rPr>
        <w:tab/>
        <w:t>: Birincil numunenin</w:t>
      </w:r>
      <w:r>
        <w:rPr>
          <w:color w:val="000000"/>
          <w:sz w:val="19"/>
          <w:szCs w:val="19"/>
        </w:rPr>
        <w:t xml:space="preserve"> alınması gereken her (n) inci </w:t>
      </w:r>
      <w:r w:rsidRPr="009B75A1">
        <w:rPr>
          <w:color w:val="000000"/>
          <w:sz w:val="19"/>
          <w:szCs w:val="19"/>
        </w:rPr>
        <w:t>çuval ya da kutu</w:t>
      </w:r>
      <w:r>
        <w:rPr>
          <w:color w:val="000000"/>
          <w:sz w:val="19"/>
          <w:szCs w:val="19"/>
        </w:rPr>
        <w:t xml:space="preserve"> </w:t>
      </w:r>
    </w:p>
    <w:p w14:paraId="3BF8BA1D" w14:textId="77777777" w:rsidR="000E66A3" w:rsidRPr="003E21B1" w:rsidRDefault="000E66A3" w:rsidP="000E66A3">
      <w:pPr>
        <w:tabs>
          <w:tab w:val="num" w:pos="1134"/>
        </w:tabs>
        <w:ind w:left="3540" w:hanging="2820"/>
        <w:jc w:val="both"/>
        <w:rPr>
          <w:bCs/>
          <w:color w:val="000000"/>
          <w:sz w:val="19"/>
          <w:szCs w:val="19"/>
        </w:rPr>
      </w:pPr>
    </w:p>
    <w:p w14:paraId="5008BB3B" w14:textId="77777777" w:rsidR="000E66A3" w:rsidRPr="003E21B1" w:rsidRDefault="000E66A3" w:rsidP="000E66A3">
      <w:pPr>
        <w:tabs>
          <w:tab w:val="num" w:pos="1134"/>
        </w:tabs>
        <w:ind w:left="3540" w:hanging="2820"/>
        <w:jc w:val="both"/>
        <w:rPr>
          <w:bCs/>
          <w:color w:val="000000"/>
          <w:sz w:val="19"/>
          <w:szCs w:val="19"/>
        </w:rPr>
      </w:pPr>
    </w:p>
    <w:p w14:paraId="7A03B852" w14:textId="77777777" w:rsidR="000E66A3" w:rsidRPr="003E21B1" w:rsidRDefault="000E66A3" w:rsidP="000E66A3">
      <w:pPr>
        <w:tabs>
          <w:tab w:val="num" w:pos="1134"/>
        </w:tabs>
        <w:ind w:left="3540" w:hanging="2820"/>
        <w:jc w:val="both"/>
        <w:rPr>
          <w:bCs/>
          <w:color w:val="000000"/>
          <w:sz w:val="19"/>
          <w:szCs w:val="19"/>
        </w:rPr>
      </w:pPr>
    </w:p>
    <w:p w14:paraId="7BC32596" w14:textId="77777777" w:rsidR="000E66A3" w:rsidRPr="003E21B1" w:rsidRDefault="000E66A3" w:rsidP="000E66A3">
      <w:pPr>
        <w:tabs>
          <w:tab w:val="num" w:pos="1134"/>
        </w:tabs>
        <w:ind w:left="3540" w:hanging="2820"/>
        <w:jc w:val="both"/>
        <w:rPr>
          <w:bCs/>
          <w:color w:val="000000"/>
          <w:sz w:val="19"/>
          <w:szCs w:val="19"/>
        </w:rPr>
      </w:pPr>
    </w:p>
    <w:p w14:paraId="0885D8D1" w14:textId="77777777" w:rsidR="000E66A3" w:rsidRPr="003E21B1" w:rsidRDefault="000E66A3" w:rsidP="000E66A3">
      <w:pPr>
        <w:tabs>
          <w:tab w:val="num" w:pos="1134"/>
        </w:tabs>
        <w:ind w:left="3540" w:hanging="2820"/>
        <w:jc w:val="both"/>
        <w:rPr>
          <w:bCs/>
          <w:color w:val="000000"/>
          <w:sz w:val="19"/>
          <w:szCs w:val="19"/>
        </w:rPr>
      </w:pPr>
    </w:p>
    <w:p w14:paraId="11DB7E01" w14:textId="77777777" w:rsidR="000E66A3" w:rsidRPr="003E21B1" w:rsidRDefault="000E66A3" w:rsidP="000E66A3">
      <w:pPr>
        <w:tabs>
          <w:tab w:val="num" w:pos="1134"/>
        </w:tabs>
        <w:ind w:left="3540" w:hanging="2820"/>
        <w:jc w:val="both"/>
        <w:rPr>
          <w:bCs/>
          <w:color w:val="000000"/>
          <w:sz w:val="19"/>
          <w:szCs w:val="19"/>
        </w:rPr>
      </w:pPr>
    </w:p>
    <w:p w14:paraId="2C7DA90F" w14:textId="77777777" w:rsidR="000E66A3" w:rsidRPr="003E21B1" w:rsidRDefault="000E66A3" w:rsidP="000E66A3">
      <w:pPr>
        <w:tabs>
          <w:tab w:val="num" w:pos="1134"/>
        </w:tabs>
        <w:ind w:left="3540" w:hanging="2820"/>
        <w:jc w:val="both"/>
        <w:rPr>
          <w:bCs/>
          <w:color w:val="000000"/>
          <w:sz w:val="19"/>
          <w:szCs w:val="19"/>
        </w:rPr>
      </w:pPr>
    </w:p>
    <w:p w14:paraId="6BCB5CDE" w14:textId="77777777" w:rsidR="000E66A3" w:rsidRDefault="000E66A3" w:rsidP="000E66A3">
      <w:pPr>
        <w:tabs>
          <w:tab w:val="num" w:pos="1134"/>
        </w:tabs>
        <w:ind w:left="3540" w:hanging="2820"/>
        <w:jc w:val="both"/>
        <w:rPr>
          <w:bCs/>
          <w:color w:val="000000"/>
          <w:sz w:val="19"/>
          <w:szCs w:val="19"/>
        </w:rPr>
      </w:pPr>
    </w:p>
    <w:p w14:paraId="73B6A83B" w14:textId="77777777" w:rsidR="000E66A3" w:rsidRDefault="000E66A3" w:rsidP="000E66A3">
      <w:pPr>
        <w:tabs>
          <w:tab w:val="num" w:pos="1134"/>
        </w:tabs>
        <w:ind w:left="3540" w:hanging="2820"/>
        <w:jc w:val="both"/>
        <w:rPr>
          <w:bCs/>
          <w:color w:val="000000"/>
          <w:sz w:val="19"/>
          <w:szCs w:val="19"/>
        </w:rPr>
      </w:pPr>
    </w:p>
    <w:p w14:paraId="4160DBBD" w14:textId="77777777" w:rsidR="000E66A3" w:rsidRDefault="000E66A3" w:rsidP="000E66A3">
      <w:pPr>
        <w:tabs>
          <w:tab w:val="num" w:pos="1134"/>
        </w:tabs>
        <w:ind w:left="3540" w:hanging="2820"/>
        <w:jc w:val="both"/>
        <w:rPr>
          <w:bCs/>
          <w:color w:val="000000"/>
          <w:sz w:val="19"/>
          <w:szCs w:val="19"/>
        </w:rPr>
      </w:pPr>
    </w:p>
    <w:p w14:paraId="3BDAC8B0" w14:textId="77777777" w:rsidR="000E66A3" w:rsidRDefault="000E66A3" w:rsidP="000E66A3">
      <w:pPr>
        <w:tabs>
          <w:tab w:val="num" w:pos="1134"/>
        </w:tabs>
        <w:ind w:left="3540" w:hanging="2820"/>
        <w:jc w:val="both"/>
        <w:rPr>
          <w:bCs/>
          <w:color w:val="000000"/>
          <w:sz w:val="19"/>
          <w:szCs w:val="19"/>
        </w:rPr>
      </w:pPr>
    </w:p>
    <w:p w14:paraId="5351D869" w14:textId="77777777" w:rsidR="000E66A3" w:rsidRDefault="000E66A3" w:rsidP="000E66A3">
      <w:pPr>
        <w:tabs>
          <w:tab w:val="num" w:pos="1134"/>
        </w:tabs>
        <w:ind w:left="3540" w:hanging="2820"/>
        <w:jc w:val="both"/>
        <w:rPr>
          <w:bCs/>
          <w:color w:val="000000"/>
          <w:sz w:val="19"/>
          <w:szCs w:val="19"/>
        </w:rPr>
      </w:pPr>
    </w:p>
    <w:p w14:paraId="05E81122" w14:textId="77777777" w:rsidR="000E66A3" w:rsidRDefault="000E66A3" w:rsidP="000E66A3">
      <w:pPr>
        <w:tabs>
          <w:tab w:val="num" w:pos="1134"/>
        </w:tabs>
        <w:ind w:left="3540" w:hanging="2820"/>
        <w:jc w:val="both"/>
        <w:rPr>
          <w:bCs/>
          <w:color w:val="000000"/>
          <w:sz w:val="19"/>
          <w:szCs w:val="19"/>
        </w:rPr>
      </w:pPr>
    </w:p>
    <w:p w14:paraId="32E608CA" w14:textId="77777777" w:rsidR="000E66A3" w:rsidRPr="003E21B1" w:rsidRDefault="000E66A3" w:rsidP="000E66A3">
      <w:pPr>
        <w:tabs>
          <w:tab w:val="num" w:pos="1134"/>
        </w:tabs>
        <w:ind w:left="3540" w:hanging="2820"/>
        <w:jc w:val="both"/>
        <w:rPr>
          <w:bCs/>
          <w:color w:val="000000"/>
          <w:sz w:val="19"/>
          <w:szCs w:val="19"/>
        </w:rPr>
      </w:pPr>
    </w:p>
    <w:p w14:paraId="3DEBF324" w14:textId="77777777" w:rsidR="000E66A3" w:rsidRPr="003E21B1" w:rsidRDefault="000E66A3" w:rsidP="000E66A3">
      <w:pPr>
        <w:tabs>
          <w:tab w:val="num" w:pos="1134"/>
        </w:tabs>
        <w:ind w:left="3540" w:hanging="2820"/>
        <w:jc w:val="both"/>
        <w:rPr>
          <w:bCs/>
          <w:color w:val="000000"/>
          <w:sz w:val="19"/>
          <w:szCs w:val="19"/>
        </w:rPr>
      </w:pPr>
    </w:p>
    <w:p w14:paraId="1FDB8A0A" w14:textId="77777777" w:rsidR="000E66A3" w:rsidRDefault="000E66A3" w:rsidP="000E66A3">
      <w:pPr>
        <w:tabs>
          <w:tab w:val="num" w:pos="1134"/>
        </w:tabs>
        <w:ind w:left="3540" w:hanging="2820"/>
        <w:jc w:val="both"/>
        <w:rPr>
          <w:bCs/>
          <w:color w:val="000000"/>
          <w:sz w:val="19"/>
          <w:szCs w:val="19"/>
        </w:rPr>
      </w:pPr>
    </w:p>
    <w:p w14:paraId="444B72EE" w14:textId="77777777" w:rsidR="000E66A3" w:rsidRDefault="000E66A3" w:rsidP="000E66A3">
      <w:pPr>
        <w:tabs>
          <w:tab w:val="num" w:pos="1134"/>
        </w:tabs>
        <w:ind w:left="3540" w:hanging="2820"/>
        <w:jc w:val="both"/>
        <w:rPr>
          <w:bCs/>
          <w:color w:val="000000"/>
          <w:sz w:val="19"/>
          <w:szCs w:val="19"/>
        </w:rPr>
      </w:pPr>
    </w:p>
    <w:p w14:paraId="1D84F160" w14:textId="77777777" w:rsidR="000E66A3" w:rsidRPr="003E21B1" w:rsidRDefault="000E66A3" w:rsidP="000E66A3">
      <w:pPr>
        <w:tabs>
          <w:tab w:val="num" w:pos="1134"/>
        </w:tabs>
        <w:ind w:left="3540" w:hanging="2820"/>
        <w:jc w:val="both"/>
        <w:rPr>
          <w:bCs/>
          <w:color w:val="000000"/>
          <w:sz w:val="19"/>
          <w:szCs w:val="19"/>
        </w:rPr>
      </w:pPr>
    </w:p>
    <w:p w14:paraId="102CAC58" w14:textId="77777777" w:rsidR="000E66A3" w:rsidRPr="003E21B1" w:rsidRDefault="000E66A3" w:rsidP="000E66A3">
      <w:pPr>
        <w:tabs>
          <w:tab w:val="num" w:pos="1134"/>
        </w:tabs>
        <w:ind w:left="3540" w:hanging="2820"/>
        <w:jc w:val="both"/>
        <w:rPr>
          <w:color w:val="000000"/>
          <w:sz w:val="19"/>
          <w:szCs w:val="19"/>
        </w:rPr>
      </w:pPr>
    </w:p>
    <w:p w14:paraId="1CDC75DA" w14:textId="77777777" w:rsidR="000E66A3" w:rsidRDefault="000E66A3" w:rsidP="000E66A3">
      <w:pPr>
        <w:jc w:val="center"/>
        <w:rPr>
          <w:b/>
          <w:color w:val="000000"/>
          <w:sz w:val="19"/>
          <w:szCs w:val="19"/>
        </w:rPr>
      </w:pPr>
    </w:p>
    <w:p w14:paraId="50A1E36B" w14:textId="77777777" w:rsidR="000E66A3" w:rsidRPr="009B75A1" w:rsidRDefault="000E66A3" w:rsidP="000E66A3">
      <w:pPr>
        <w:jc w:val="center"/>
        <w:rPr>
          <w:b/>
          <w:color w:val="000000"/>
          <w:sz w:val="19"/>
          <w:szCs w:val="19"/>
        </w:rPr>
      </w:pPr>
      <w:r>
        <w:rPr>
          <w:b/>
          <w:color w:val="000000"/>
          <w:sz w:val="19"/>
          <w:szCs w:val="19"/>
        </w:rPr>
        <w:t xml:space="preserve">EK – </w:t>
      </w:r>
      <w:r w:rsidRPr="009B75A1">
        <w:rPr>
          <w:b/>
          <w:color w:val="000000"/>
          <w:sz w:val="19"/>
          <w:szCs w:val="19"/>
        </w:rPr>
        <w:t>2</w:t>
      </w:r>
    </w:p>
    <w:p w14:paraId="6D9E54B0" w14:textId="77777777" w:rsidR="000E66A3" w:rsidRPr="009B75A1" w:rsidRDefault="000E66A3" w:rsidP="000E66A3">
      <w:pPr>
        <w:ind w:firstLine="708"/>
        <w:jc w:val="center"/>
        <w:rPr>
          <w:b/>
          <w:color w:val="000000"/>
          <w:sz w:val="19"/>
          <w:szCs w:val="19"/>
        </w:rPr>
      </w:pPr>
    </w:p>
    <w:p w14:paraId="6E23D574" w14:textId="77777777" w:rsidR="000E66A3" w:rsidRPr="009B75A1" w:rsidRDefault="000E66A3" w:rsidP="000E66A3">
      <w:pPr>
        <w:ind w:firstLine="708"/>
        <w:jc w:val="center"/>
        <w:rPr>
          <w:b/>
          <w:color w:val="000000"/>
          <w:sz w:val="19"/>
          <w:szCs w:val="19"/>
        </w:rPr>
      </w:pPr>
      <w:r w:rsidRPr="009B75A1">
        <w:rPr>
          <w:b/>
          <w:color w:val="000000"/>
          <w:sz w:val="19"/>
          <w:szCs w:val="19"/>
        </w:rPr>
        <w:t>TAHIL VE TAHIL</w:t>
      </w:r>
      <w:r>
        <w:rPr>
          <w:b/>
          <w:color w:val="000000"/>
          <w:sz w:val="19"/>
          <w:szCs w:val="19"/>
        </w:rPr>
        <w:t xml:space="preserve"> ÜRÜNLERİ İÇİN NUMUNE ALMA METOT</w:t>
      </w:r>
      <w:r w:rsidRPr="009B75A1">
        <w:rPr>
          <w:b/>
          <w:color w:val="000000"/>
          <w:sz w:val="19"/>
          <w:szCs w:val="19"/>
        </w:rPr>
        <w:t>LARI</w:t>
      </w:r>
    </w:p>
    <w:p w14:paraId="6FC0A42C" w14:textId="77777777" w:rsidR="000E66A3" w:rsidRPr="009B75A1" w:rsidRDefault="000E66A3" w:rsidP="000E66A3">
      <w:pPr>
        <w:ind w:firstLine="708"/>
        <w:jc w:val="both"/>
        <w:rPr>
          <w:color w:val="000000"/>
          <w:sz w:val="19"/>
          <w:szCs w:val="19"/>
        </w:rPr>
      </w:pPr>
    </w:p>
    <w:p w14:paraId="4C670E84" w14:textId="77777777" w:rsidR="000E66A3" w:rsidRPr="00824003" w:rsidRDefault="000E66A3" w:rsidP="000E66A3">
      <w:pPr>
        <w:jc w:val="both"/>
        <w:rPr>
          <w:color w:val="000000"/>
          <w:sz w:val="19"/>
          <w:szCs w:val="19"/>
        </w:rPr>
      </w:pPr>
      <w:r w:rsidRPr="00824003">
        <w:rPr>
          <w:color w:val="000000"/>
          <w:sz w:val="19"/>
          <w:szCs w:val="19"/>
        </w:rPr>
        <w:t>Bu ekte yer alan metot, tahıl ve tahıl ürünlerinde; Fusarium toksinleri, Okratoksin A, Aflatoksin B</w:t>
      </w:r>
      <w:r w:rsidRPr="00824003">
        <w:rPr>
          <w:color w:val="000000"/>
          <w:sz w:val="19"/>
          <w:szCs w:val="19"/>
          <w:vertAlign w:val="subscript"/>
        </w:rPr>
        <w:t xml:space="preserve">1 </w:t>
      </w:r>
      <w:r w:rsidRPr="00824003">
        <w:rPr>
          <w:color w:val="000000"/>
          <w:sz w:val="19"/>
          <w:szCs w:val="19"/>
        </w:rPr>
        <w:t>ve toplam aflatoksinlerin maksimum limitlerinin resmi kontrolü için uygulanır.</w:t>
      </w:r>
    </w:p>
    <w:p w14:paraId="28A4B266" w14:textId="77777777" w:rsidR="000E66A3" w:rsidRPr="009B75A1" w:rsidRDefault="000E66A3" w:rsidP="000E66A3">
      <w:pPr>
        <w:ind w:firstLine="708"/>
        <w:jc w:val="both"/>
        <w:rPr>
          <w:color w:val="000000"/>
          <w:sz w:val="19"/>
          <w:szCs w:val="19"/>
        </w:rPr>
      </w:pPr>
    </w:p>
    <w:p w14:paraId="515CC1BB" w14:textId="77777777" w:rsidR="000E66A3" w:rsidRPr="009B75A1" w:rsidRDefault="000E66A3" w:rsidP="000E66A3">
      <w:pPr>
        <w:jc w:val="both"/>
        <w:rPr>
          <w:b/>
          <w:color w:val="000000"/>
          <w:sz w:val="19"/>
          <w:szCs w:val="19"/>
        </w:rPr>
      </w:pPr>
      <w:r w:rsidRPr="009B75A1">
        <w:rPr>
          <w:b/>
          <w:color w:val="000000"/>
          <w:sz w:val="19"/>
          <w:szCs w:val="19"/>
        </w:rPr>
        <w:t>(1) - Birincil Numunenin Ağırlığı:</w:t>
      </w:r>
    </w:p>
    <w:p w14:paraId="6E80F221" w14:textId="77777777" w:rsidR="000E66A3" w:rsidRPr="009B75A1" w:rsidRDefault="000E66A3" w:rsidP="000E66A3">
      <w:pPr>
        <w:ind w:firstLine="708"/>
        <w:jc w:val="both"/>
        <w:rPr>
          <w:b/>
          <w:color w:val="000000"/>
          <w:sz w:val="19"/>
          <w:szCs w:val="19"/>
        </w:rPr>
      </w:pPr>
    </w:p>
    <w:p w14:paraId="63D5DBF7" w14:textId="77777777" w:rsidR="000E66A3" w:rsidRDefault="000E66A3" w:rsidP="000E66A3">
      <w:pPr>
        <w:jc w:val="both"/>
        <w:rPr>
          <w:color w:val="000000"/>
          <w:sz w:val="19"/>
          <w:szCs w:val="19"/>
        </w:rPr>
      </w:pPr>
      <w:r w:rsidRPr="009B75A1">
        <w:rPr>
          <w:color w:val="000000"/>
          <w:sz w:val="19"/>
          <w:szCs w:val="19"/>
        </w:rPr>
        <w:t>Bu bölümde özel bir tanımlama yapılmadı ise, birincil numune yaklaşık 100 gr olmalıdır.</w:t>
      </w:r>
    </w:p>
    <w:p w14:paraId="1E6475DD" w14:textId="77777777" w:rsidR="000E66A3" w:rsidRPr="009B75A1" w:rsidRDefault="000E66A3" w:rsidP="000E66A3">
      <w:pPr>
        <w:jc w:val="both"/>
        <w:rPr>
          <w:color w:val="000000"/>
          <w:sz w:val="19"/>
          <w:szCs w:val="19"/>
        </w:rPr>
      </w:pPr>
    </w:p>
    <w:p w14:paraId="0F0A5EAE" w14:textId="77777777" w:rsidR="000E66A3" w:rsidRDefault="000E66A3" w:rsidP="000E66A3">
      <w:pPr>
        <w:jc w:val="both"/>
        <w:rPr>
          <w:color w:val="000000"/>
          <w:sz w:val="19"/>
          <w:szCs w:val="19"/>
        </w:rPr>
      </w:pPr>
      <w:r w:rsidRPr="009B75A1">
        <w:rPr>
          <w:color w:val="000000"/>
          <w:sz w:val="19"/>
          <w:szCs w:val="19"/>
        </w:rPr>
        <w:t>Perakende paketlerde, birincil numunenin ağırlığı perakende paketin ağırlığına bağlıdır.</w:t>
      </w:r>
    </w:p>
    <w:p w14:paraId="1BDEDFF4" w14:textId="77777777" w:rsidR="000E66A3" w:rsidRPr="009B75A1" w:rsidRDefault="000E66A3" w:rsidP="000E66A3">
      <w:pPr>
        <w:jc w:val="both"/>
        <w:rPr>
          <w:color w:val="000000"/>
          <w:sz w:val="19"/>
          <w:szCs w:val="19"/>
        </w:rPr>
      </w:pPr>
    </w:p>
    <w:p w14:paraId="50424398" w14:textId="77777777" w:rsidR="000E66A3" w:rsidRPr="009B75A1" w:rsidRDefault="000E66A3" w:rsidP="000E66A3">
      <w:pPr>
        <w:jc w:val="both"/>
        <w:rPr>
          <w:color w:val="000000"/>
          <w:sz w:val="19"/>
          <w:szCs w:val="19"/>
        </w:rPr>
      </w:pPr>
      <w:r>
        <w:rPr>
          <w:color w:val="000000"/>
          <w:sz w:val="19"/>
          <w:szCs w:val="19"/>
        </w:rPr>
        <w:t xml:space="preserve">Perakende </w:t>
      </w:r>
      <w:r w:rsidRPr="00705092">
        <w:rPr>
          <w:color w:val="000000"/>
          <w:sz w:val="19"/>
          <w:szCs w:val="19"/>
        </w:rPr>
        <w:t>paketler 100 gr’dan daha büyük ise;</w:t>
      </w:r>
      <w:r w:rsidRPr="009B75A1">
        <w:rPr>
          <w:color w:val="000000"/>
          <w:sz w:val="19"/>
          <w:szCs w:val="19"/>
        </w:rPr>
        <w:t xml:space="preserve"> paçal numunenin ağırlığı 10 kg’dan daha fazla olacaktır. Tek bir perakende paketin ağırlığı 100 gr’dan çok daha fazla ise, bu durumda her bir perakende paketten 100 gr’lık</w:t>
      </w:r>
      <w:r>
        <w:rPr>
          <w:color w:val="000000"/>
          <w:sz w:val="19"/>
          <w:szCs w:val="19"/>
        </w:rPr>
        <w:t xml:space="preserve"> bir birincil numune alınır</w:t>
      </w:r>
      <w:r w:rsidRPr="009B75A1">
        <w:rPr>
          <w:color w:val="000000"/>
          <w:sz w:val="19"/>
          <w:szCs w:val="19"/>
        </w:rPr>
        <w:t>. Ancak, söz konusu numune alma metodunun taşıma ve ambalajlama şekilleri gibi nedenlerle partinin zarar görmesinden kaynaklanabilecek istenmeyen ticari sonuçların doğmasına sebep olduğu durumlarda, alternatif bir numune alma metodu uygulanabilir. Örneğin; 500 gr ya da 1 kg’lık perakende paketlerde satışa sunulan değerli bir ürün için</w:t>
      </w:r>
      <w:r>
        <w:rPr>
          <w:color w:val="000000"/>
          <w:sz w:val="19"/>
          <w:szCs w:val="19"/>
        </w:rPr>
        <w:t xml:space="preserve"> paçal numune ağırlığının Tablo – 1 ve Tablo – </w:t>
      </w:r>
      <w:r w:rsidRPr="009B75A1">
        <w:rPr>
          <w:color w:val="000000"/>
          <w:sz w:val="19"/>
          <w:szCs w:val="19"/>
        </w:rPr>
        <w:t>2’ye uygun olması koşuluyla, paçal numune yine aynı tablolarda belirtilenden daha az sayıdaki birincil numunelerin karıştırılmasıyla oluşturulabilir.</w:t>
      </w:r>
    </w:p>
    <w:p w14:paraId="192801A7" w14:textId="77777777" w:rsidR="000E66A3" w:rsidRDefault="000E66A3" w:rsidP="000E66A3">
      <w:pPr>
        <w:jc w:val="both"/>
        <w:rPr>
          <w:color w:val="000000"/>
          <w:sz w:val="19"/>
          <w:szCs w:val="19"/>
        </w:rPr>
      </w:pPr>
    </w:p>
    <w:p w14:paraId="2ED41892" w14:textId="77777777" w:rsidR="000E66A3" w:rsidRPr="009B75A1" w:rsidRDefault="000E66A3" w:rsidP="000E66A3">
      <w:pPr>
        <w:jc w:val="both"/>
        <w:rPr>
          <w:color w:val="000000"/>
          <w:sz w:val="19"/>
          <w:szCs w:val="19"/>
        </w:rPr>
      </w:pPr>
      <w:r>
        <w:rPr>
          <w:color w:val="000000"/>
          <w:sz w:val="19"/>
          <w:szCs w:val="19"/>
        </w:rPr>
        <w:t xml:space="preserve">Perakende </w:t>
      </w:r>
      <w:r w:rsidRPr="00705092">
        <w:rPr>
          <w:color w:val="000000"/>
          <w:sz w:val="19"/>
          <w:szCs w:val="19"/>
        </w:rPr>
        <w:t>paketler 100 gr’dan küçük ise</w:t>
      </w:r>
      <w:r w:rsidRPr="009B75A1">
        <w:rPr>
          <w:bCs/>
          <w:color w:val="000000"/>
          <w:sz w:val="19"/>
          <w:szCs w:val="19"/>
        </w:rPr>
        <w:t>, paket ağırlığının 100 gr’dan farkı çok büyük değilse</w:t>
      </w:r>
      <w:r w:rsidRPr="00824003">
        <w:rPr>
          <w:bCs/>
          <w:color w:val="000000"/>
          <w:sz w:val="19"/>
          <w:szCs w:val="19"/>
        </w:rPr>
        <w:t>,</w:t>
      </w:r>
      <w:r w:rsidRPr="00824003">
        <w:rPr>
          <w:color w:val="000000"/>
          <w:sz w:val="19"/>
          <w:szCs w:val="19"/>
        </w:rPr>
        <w:t xml:space="preserve"> tek bir perakende</w:t>
      </w:r>
      <w:r w:rsidRPr="009B75A1">
        <w:rPr>
          <w:color w:val="000000"/>
          <w:sz w:val="19"/>
          <w:szCs w:val="19"/>
        </w:rPr>
        <w:t xml:space="preserve"> paket </w:t>
      </w:r>
      <w:r w:rsidRPr="00824003">
        <w:rPr>
          <w:color w:val="000000"/>
          <w:sz w:val="19"/>
          <w:szCs w:val="19"/>
        </w:rPr>
        <w:t xml:space="preserve">bir </w:t>
      </w:r>
      <w:r w:rsidRPr="009B75A1">
        <w:rPr>
          <w:color w:val="000000"/>
          <w:sz w:val="19"/>
          <w:szCs w:val="19"/>
        </w:rPr>
        <w:t>birincil numune olarak düşünülür ve bu durumda paçal numunenin ağırlığı 10 kg’dan daha az olur. Tek bir perakende paketin ağırlığı 100 gr’dan çok daha az ise</w:t>
      </w:r>
      <w:r w:rsidRPr="00824003">
        <w:rPr>
          <w:color w:val="000000"/>
          <w:sz w:val="19"/>
          <w:szCs w:val="19"/>
        </w:rPr>
        <w:t>, her bir birincil</w:t>
      </w:r>
      <w:r w:rsidRPr="009B75A1">
        <w:rPr>
          <w:color w:val="000000"/>
          <w:sz w:val="19"/>
          <w:szCs w:val="19"/>
        </w:rPr>
        <w:t xml:space="preserve"> numune 100 gr ağırlığa mümkün olduğunca </w:t>
      </w:r>
      <w:r w:rsidRPr="009B75A1">
        <w:rPr>
          <w:bCs/>
          <w:color w:val="000000"/>
          <w:sz w:val="19"/>
          <w:szCs w:val="19"/>
        </w:rPr>
        <w:t>yakın olacak şekilde</w:t>
      </w:r>
      <w:r w:rsidRPr="009B75A1">
        <w:rPr>
          <w:color w:val="000000"/>
          <w:sz w:val="19"/>
          <w:szCs w:val="19"/>
        </w:rPr>
        <w:t xml:space="preserve"> iki veya daha fazla perakende paketten oluşur.</w:t>
      </w:r>
    </w:p>
    <w:p w14:paraId="19BF55A9" w14:textId="77777777" w:rsidR="000E66A3" w:rsidRPr="00B369BD" w:rsidRDefault="000E66A3" w:rsidP="000E66A3">
      <w:pPr>
        <w:jc w:val="both"/>
        <w:rPr>
          <w:color w:val="FF0000"/>
          <w:sz w:val="19"/>
          <w:szCs w:val="19"/>
        </w:rPr>
      </w:pPr>
    </w:p>
    <w:p w14:paraId="5C45E5D9" w14:textId="77777777" w:rsidR="000E66A3" w:rsidRPr="009B75A1" w:rsidRDefault="000E66A3" w:rsidP="000E66A3">
      <w:pPr>
        <w:jc w:val="both"/>
        <w:rPr>
          <w:b/>
          <w:color w:val="000000"/>
          <w:sz w:val="19"/>
          <w:szCs w:val="19"/>
        </w:rPr>
      </w:pPr>
      <w:r w:rsidRPr="009B75A1">
        <w:rPr>
          <w:color w:val="000000"/>
          <w:sz w:val="19"/>
          <w:szCs w:val="19"/>
        </w:rPr>
        <w:t>(</w:t>
      </w:r>
      <w:r w:rsidRPr="009B75A1">
        <w:rPr>
          <w:b/>
          <w:color w:val="000000"/>
          <w:sz w:val="19"/>
          <w:szCs w:val="19"/>
        </w:rPr>
        <w:t>2) -Tahıl ve Tahıl Ürünlerinden Numune Alma Metoduna Genel Bakış:</w:t>
      </w:r>
    </w:p>
    <w:p w14:paraId="008F8B2E" w14:textId="77777777" w:rsidR="000E66A3" w:rsidRPr="009B75A1" w:rsidRDefault="000E66A3" w:rsidP="000E66A3">
      <w:pPr>
        <w:jc w:val="both"/>
        <w:rPr>
          <w:color w:val="000000"/>
          <w:sz w:val="19"/>
          <w:szCs w:val="19"/>
        </w:rPr>
      </w:pPr>
    </w:p>
    <w:p w14:paraId="1DDB12EB" w14:textId="77777777" w:rsidR="000E66A3" w:rsidRPr="009B75A1" w:rsidRDefault="000E66A3" w:rsidP="000E66A3">
      <w:pPr>
        <w:jc w:val="center"/>
        <w:rPr>
          <w:b/>
          <w:color w:val="000000"/>
          <w:sz w:val="19"/>
          <w:szCs w:val="19"/>
        </w:rPr>
      </w:pPr>
      <w:r>
        <w:rPr>
          <w:b/>
          <w:color w:val="000000"/>
          <w:sz w:val="19"/>
          <w:szCs w:val="19"/>
        </w:rPr>
        <w:t xml:space="preserve">Tablo 1 – </w:t>
      </w:r>
      <w:r w:rsidRPr="009B75A1">
        <w:rPr>
          <w:b/>
          <w:bCs/>
          <w:color w:val="000000"/>
          <w:sz w:val="19"/>
          <w:szCs w:val="19"/>
        </w:rPr>
        <w:t>Parti ağırlığına ve ürüne bağlı olarak partinin alt partilere bölünmesi</w:t>
      </w:r>
    </w:p>
    <w:p w14:paraId="7871857B" w14:textId="77777777" w:rsidR="000E66A3" w:rsidRPr="009B75A1" w:rsidRDefault="000E66A3" w:rsidP="000E66A3">
      <w:pPr>
        <w:jc w:val="cente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0"/>
        <w:gridCol w:w="1810"/>
        <w:gridCol w:w="1814"/>
        <w:gridCol w:w="1814"/>
      </w:tblGrid>
      <w:tr w:rsidR="000E66A3" w:rsidRPr="007C20BA" w14:paraId="748A084C" w14:textId="77777777" w:rsidTr="00403F08">
        <w:trPr>
          <w:trHeight w:val="567"/>
        </w:trPr>
        <w:tc>
          <w:tcPr>
            <w:tcW w:w="1842" w:type="dxa"/>
            <w:vAlign w:val="center"/>
          </w:tcPr>
          <w:p w14:paraId="361AA94C" w14:textId="77777777" w:rsidR="000E66A3" w:rsidRPr="007C20BA" w:rsidRDefault="000E66A3" w:rsidP="00403F08">
            <w:pPr>
              <w:jc w:val="center"/>
              <w:rPr>
                <w:b/>
                <w:color w:val="000000"/>
                <w:sz w:val="19"/>
                <w:szCs w:val="19"/>
              </w:rPr>
            </w:pPr>
            <w:r w:rsidRPr="007C20BA">
              <w:rPr>
                <w:b/>
                <w:color w:val="000000"/>
                <w:sz w:val="19"/>
                <w:szCs w:val="19"/>
              </w:rPr>
              <w:t>Ürün</w:t>
            </w:r>
          </w:p>
        </w:tc>
        <w:tc>
          <w:tcPr>
            <w:tcW w:w="1842" w:type="dxa"/>
            <w:vAlign w:val="center"/>
          </w:tcPr>
          <w:p w14:paraId="37DD902B" w14:textId="77777777" w:rsidR="000E66A3" w:rsidRPr="007C20BA" w:rsidRDefault="000E66A3" w:rsidP="00403F08">
            <w:pPr>
              <w:jc w:val="center"/>
              <w:rPr>
                <w:b/>
                <w:color w:val="000000"/>
                <w:sz w:val="19"/>
                <w:szCs w:val="19"/>
              </w:rPr>
            </w:pPr>
            <w:r w:rsidRPr="007C20BA">
              <w:rPr>
                <w:b/>
                <w:color w:val="000000"/>
                <w:sz w:val="19"/>
                <w:szCs w:val="19"/>
              </w:rPr>
              <w:t>Parti ağırlığı (ton)</w:t>
            </w:r>
          </w:p>
          <w:p w14:paraId="49F08701" w14:textId="77777777" w:rsidR="000E66A3" w:rsidRPr="007C20BA" w:rsidRDefault="000E66A3" w:rsidP="00403F08">
            <w:pPr>
              <w:jc w:val="center"/>
              <w:rPr>
                <w:b/>
                <w:color w:val="000000"/>
                <w:sz w:val="19"/>
                <w:szCs w:val="19"/>
              </w:rPr>
            </w:pPr>
          </w:p>
        </w:tc>
        <w:tc>
          <w:tcPr>
            <w:tcW w:w="1842" w:type="dxa"/>
            <w:vAlign w:val="center"/>
          </w:tcPr>
          <w:p w14:paraId="2B7812D9" w14:textId="77777777" w:rsidR="000E66A3" w:rsidRPr="007C20BA" w:rsidRDefault="000E66A3" w:rsidP="00403F08">
            <w:pPr>
              <w:jc w:val="center"/>
              <w:rPr>
                <w:b/>
                <w:color w:val="000000"/>
                <w:sz w:val="19"/>
                <w:szCs w:val="19"/>
              </w:rPr>
            </w:pPr>
            <w:r w:rsidRPr="007C20BA">
              <w:rPr>
                <w:b/>
                <w:color w:val="000000"/>
                <w:sz w:val="19"/>
                <w:szCs w:val="19"/>
              </w:rPr>
              <w:t>Alt parti sayısı ya da ağırlığı</w:t>
            </w:r>
          </w:p>
        </w:tc>
        <w:tc>
          <w:tcPr>
            <w:tcW w:w="1842" w:type="dxa"/>
            <w:vAlign w:val="center"/>
          </w:tcPr>
          <w:p w14:paraId="3877CE5F" w14:textId="77777777" w:rsidR="000E66A3" w:rsidRPr="007C20BA" w:rsidRDefault="000E66A3" w:rsidP="00403F08">
            <w:pPr>
              <w:jc w:val="center"/>
              <w:rPr>
                <w:b/>
                <w:color w:val="000000"/>
                <w:sz w:val="19"/>
                <w:szCs w:val="19"/>
              </w:rPr>
            </w:pPr>
            <w:r w:rsidRPr="007C20BA">
              <w:rPr>
                <w:b/>
                <w:color w:val="000000"/>
                <w:sz w:val="19"/>
                <w:szCs w:val="19"/>
              </w:rPr>
              <w:t>Birincil numune sayısı (adet)</w:t>
            </w:r>
          </w:p>
        </w:tc>
        <w:tc>
          <w:tcPr>
            <w:tcW w:w="1842" w:type="dxa"/>
            <w:vAlign w:val="center"/>
          </w:tcPr>
          <w:p w14:paraId="6734ED8C" w14:textId="77777777" w:rsidR="000E66A3" w:rsidRPr="007C20BA" w:rsidRDefault="000E66A3" w:rsidP="00403F08">
            <w:pPr>
              <w:jc w:val="center"/>
              <w:rPr>
                <w:b/>
                <w:color w:val="000000"/>
                <w:sz w:val="19"/>
                <w:szCs w:val="19"/>
              </w:rPr>
            </w:pPr>
            <w:r w:rsidRPr="007C20BA">
              <w:rPr>
                <w:b/>
                <w:color w:val="000000"/>
                <w:sz w:val="19"/>
                <w:szCs w:val="19"/>
              </w:rPr>
              <w:t>Paçal numune ağırlığı (kg)</w:t>
            </w:r>
          </w:p>
        </w:tc>
      </w:tr>
      <w:tr w:rsidR="000E66A3" w:rsidRPr="007C20BA" w14:paraId="6665B705" w14:textId="77777777" w:rsidTr="00403F08">
        <w:trPr>
          <w:trHeight w:val="340"/>
        </w:trPr>
        <w:tc>
          <w:tcPr>
            <w:tcW w:w="1842" w:type="dxa"/>
            <w:vMerge w:val="restart"/>
          </w:tcPr>
          <w:p w14:paraId="6E6D2FC9" w14:textId="77777777" w:rsidR="000E66A3" w:rsidRPr="007C20BA" w:rsidRDefault="000E66A3" w:rsidP="00403F08">
            <w:pPr>
              <w:rPr>
                <w:color w:val="000000"/>
                <w:sz w:val="19"/>
                <w:szCs w:val="19"/>
              </w:rPr>
            </w:pPr>
            <w:r w:rsidRPr="007C20BA">
              <w:rPr>
                <w:color w:val="000000"/>
                <w:sz w:val="19"/>
                <w:szCs w:val="19"/>
              </w:rPr>
              <w:lastRenderedPageBreak/>
              <w:t>Tahıl ve tahıl ürünleri</w:t>
            </w:r>
          </w:p>
        </w:tc>
        <w:tc>
          <w:tcPr>
            <w:tcW w:w="1842" w:type="dxa"/>
            <w:vAlign w:val="center"/>
          </w:tcPr>
          <w:p w14:paraId="6DCF2CAD" w14:textId="77777777" w:rsidR="000E66A3" w:rsidRPr="00B479D4" w:rsidRDefault="000E66A3" w:rsidP="00403F08">
            <w:pPr>
              <w:jc w:val="center"/>
              <w:rPr>
                <w:color w:val="000000"/>
                <w:sz w:val="19"/>
                <w:szCs w:val="19"/>
              </w:rPr>
            </w:pPr>
            <w:r w:rsidRPr="007C20BA">
              <w:rPr>
                <w:color w:val="000000"/>
                <w:sz w:val="19"/>
                <w:szCs w:val="19"/>
                <w:u w:val="single"/>
              </w:rPr>
              <w:t>&gt;</w:t>
            </w:r>
            <w:r w:rsidRPr="007C20BA">
              <w:rPr>
                <w:color w:val="000000"/>
                <w:sz w:val="19"/>
                <w:szCs w:val="19"/>
              </w:rPr>
              <w:t xml:space="preserve"> 1500</w:t>
            </w:r>
          </w:p>
        </w:tc>
        <w:tc>
          <w:tcPr>
            <w:tcW w:w="1842" w:type="dxa"/>
            <w:vAlign w:val="center"/>
          </w:tcPr>
          <w:p w14:paraId="3FF1D006" w14:textId="77777777" w:rsidR="000E66A3" w:rsidRPr="007C20BA" w:rsidRDefault="000E66A3" w:rsidP="00403F08">
            <w:pPr>
              <w:jc w:val="center"/>
              <w:rPr>
                <w:color w:val="000000"/>
                <w:sz w:val="19"/>
                <w:szCs w:val="19"/>
              </w:rPr>
            </w:pPr>
            <w:r w:rsidRPr="007C20BA">
              <w:rPr>
                <w:color w:val="000000"/>
                <w:sz w:val="19"/>
                <w:szCs w:val="19"/>
              </w:rPr>
              <w:t>500 ton</w:t>
            </w:r>
          </w:p>
        </w:tc>
        <w:tc>
          <w:tcPr>
            <w:tcW w:w="1842" w:type="dxa"/>
            <w:vAlign w:val="center"/>
          </w:tcPr>
          <w:p w14:paraId="3AC654AA" w14:textId="77777777" w:rsidR="000E66A3" w:rsidRPr="007C20BA" w:rsidRDefault="000E66A3" w:rsidP="00403F08">
            <w:pPr>
              <w:jc w:val="center"/>
              <w:rPr>
                <w:color w:val="000000"/>
                <w:sz w:val="19"/>
                <w:szCs w:val="19"/>
              </w:rPr>
            </w:pPr>
            <w:r w:rsidRPr="007C20BA">
              <w:rPr>
                <w:color w:val="000000"/>
                <w:sz w:val="19"/>
                <w:szCs w:val="19"/>
              </w:rPr>
              <w:t>100</w:t>
            </w:r>
          </w:p>
        </w:tc>
        <w:tc>
          <w:tcPr>
            <w:tcW w:w="1842" w:type="dxa"/>
            <w:vAlign w:val="center"/>
          </w:tcPr>
          <w:p w14:paraId="65AAD978" w14:textId="77777777" w:rsidR="000E66A3" w:rsidRPr="007C20BA" w:rsidRDefault="000E66A3" w:rsidP="00403F08">
            <w:pPr>
              <w:jc w:val="center"/>
              <w:rPr>
                <w:color w:val="000000"/>
                <w:sz w:val="19"/>
                <w:szCs w:val="19"/>
              </w:rPr>
            </w:pPr>
            <w:r w:rsidRPr="007C20BA">
              <w:rPr>
                <w:color w:val="000000"/>
                <w:sz w:val="19"/>
                <w:szCs w:val="19"/>
              </w:rPr>
              <w:t>10</w:t>
            </w:r>
          </w:p>
        </w:tc>
      </w:tr>
      <w:tr w:rsidR="000E66A3" w:rsidRPr="007C20BA" w14:paraId="0B83F70A" w14:textId="77777777" w:rsidTr="00403F08">
        <w:trPr>
          <w:trHeight w:val="340"/>
        </w:trPr>
        <w:tc>
          <w:tcPr>
            <w:tcW w:w="1842" w:type="dxa"/>
            <w:vMerge/>
          </w:tcPr>
          <w:p w14:paraId="672B2044" w14:textId="77777777" w:rsidR="000E66A3" w:rsidRPr="007C20BA" w:rsidRDefault="000E66A3" w:rsidP="00403F08">
            <w:pPr>
              <w:jc w:val="both"/>
              <w:rPr>
                <w:color w:val="000000"/>
                <w:sz w:val="19"/>
                <w:szCs w:val="19"/>
              </w:rPr>
            </w:pPr>
          </w:p>
        </w:tc>
        <w:tc>
          <w:tcPr>
            <w:tcW w:w="1842" w:type="dxa"/>
            <w:vAlign w:val="center"/>
          </w:tcPr>
          <w:p w14:paraId="7C81CEA7" w14:textId="77777777" w:rsidR="000E66A3" w:rsidRPr="007C20BA" w:rsidRDefault="000E66A3" w:rsidP="00403F08">
            <w:pPr>
              <w:jc w:val="center"/>
              <w:rPr>
                <w:color w:val="000000"/>
                <w:sz w:val="19"/>
                <w:szCs w:val="19"/>
              </w:rPr>
            </w:pPr>
            <w:r w:rsidRPr="007C20BA">
              <w:rPr>
                <w:color w:val="000000"/>
                <w:sz w:val="19"/>
                <w:szCs w:val="19"/>
              </w:rPr>
              <w:t>&gt; 300 ve &lt; 1500</w:t>
            </w:r>
          </w:p>
        </w:tc>
        <w:tc>
          <w:tcPr>
            <w:tcW w:w="1842" w:type="dxa"/>
            <w:vAlign w:val="center"/>
          </w:tcPr>
          <w:p w14:paraId="1AE1E9D6" w14:textId="77777777" w:rsidR="000E66A3" w:rsidRPr="007C20BA" w:rsidRDefault="000E66A3" w:rsidP="00403F08">
            <w:pPr>
              <w:jc w:val="center"/>
              <w:rPr>
                <w:color w:val="000000"/>
                <w:sz w:val="19"/>
                <w:szCs w:val="19"/>
              </w:rPr>
            </w:pPr>
            <w:r w:rsidRPr="007C20BA">
              <w:rPr>
                <w:color w:val="000000"/>
                <w:sz w:val="19"/>
                <w:szCs w:val="19"/>
              </w:rPr>
              <w:t>3 alt parti</w:t>
            </w:r>
          </w:p>
        </w:tc>
        <w:tc>
          <w:tcPr>
            <w:tcW w:w="1842" w:type="dxa"/>
            <w:vAlign w:val="center"/>
          </w:tcPr>
          <w:p w14:paraId="67D4724F" w14:textId="77777777" w:rsidR="000E66A3" w:rsidRPr="007C20BA" w:rsidRDefault="000E66A3" w:rsidP="00403F08">
            <w:pPr>
              <w:jc w:val="center"/>
              <w:rPr>
                <w:color w:val="000000"/>
                <w:sz w:val="19"/>
                <w:szCs w:val="19"/>
              </w:rPr>
            </w:pPr>
            <w:r w:rsidRPr="007C20BA">
              <w:rPr>
                <w:color w:val="000000"/>
                <w:sz w:val="19"/>
                <w:szCs w:val="19"/>
              </w:rPr>
              <w:t>100</w:t>
            </w:r>
          </w:p>
        </w:tc>
        <w:tc>
          <w:tcPr>
            <w:tcW w:w="1842" w:type="dxa"/>
            <w:vAlign w:val="center"/>
          </w:tcPr>
          <w:p w14:paraId="5C322A0C" w14:textId="77777777" w:rsidR="000E66A3" w:rsidRPr="007C20BA" w:rsidRDefault="000E66A3" w:rsidP="00403F08">
            <w:pPr>
              <w:jc w:val="center"/>
              <w:rPr>
                <w:color w:val="000000"/>
                <w:sz w:val="19"/>
                <w:szCs w:val="19"/>
              </w:rPr>
            </w:pPr>
            <w:r w:rsidRPr="007C20BA">
              <w:rPr>
                <w:color w:val="000000"/>
                <w:sz w:val="19"/>
                <w:szCs w:val="19"/>
              </w:rPr>
              <w:t>10</w:t>
            </w:r>
          </w:p>
        </w:tc>
      </w:tr>
      <w:tr w:rsidR="000E66A3" w:rsidRPr="007C20BA" w14:paraId="70ECA3AD" w14:textId="77777777" w:rsidTr="00403F08">
        <w:trPr>
          <w:trHeight w:val="340"/>
        </w:trPr>
        <w:tc>
          <w:tcPr>
            <w:tcW w:w="1842" w:type="dxa"/>
            <w:vMerge/>
          </w:tcPr>
          <w:p w14:paraId="60A8E497" w14:textId="77777777" w:rsidR="000E66A3" w:rsidRPr="007C20BA" w:rsidRDefault="000E66A3" w:rsidP="00403F08">
            <w:pPr>
              <w:jc w:val="both"/>
              <w:rPr>
                <w:color w:val="000000"/>
                <w:sz w:val="19"/>
                <w:szCs w:val="19"/>
              </w:rPr>
            </w:pPr>
          </w:p>
        </w:tc>
        <w:tc>
          <w:tcPr>
            <w:tcW w:w="1842" w:type="dxa"/>
            <w:vAlign w:val="center"/>
          </w:tcPr>
          <w:p w14:paraId="4A566A45" w14:textId="77777777" w:rsidR="000E66A3" w:rsidRPr="007C20BA" w:rsidRDefault="000E66A3" w:rsidP="00403F08">
            <w:pPr>
              <w:jc w:val="center"/>
              <w:rPr>
                <w:color w:val="000000"/>
                <w:sz w:val="19"/>
                <w:szCs w:val="19"/>
              </w:rPr>
            </w:pPr>
            <w:r w:rsidRPr="007C20BA">
              <w:rPr>
                <w:color w:val="000000"/>
                <w:sz w:val="19"/>
                <w:szCs w:val="19"/>
                <w:u w:val="single"/>
              </w:rPr>
              <w:t>&gt;</w:t>
            </w:r>
            <w:r w:rsidRPr="007C20BA">
              <w:rPr>
                <w:color w:val="000000"/>
                <w:sz w:val="19"/>
                <w:szCs w:val="19"/>
              </w:rPr>
              <w:t xml:space="preserve"> 50 ve </w:t>
            </w:r>
            <w:r w:rsidRPr="007C20BA">
              <w:rPr>
                <w:color w:val="000000"/>
                <w:sz w:val="19"/>
                <w:szCs w:val="19"/>
                <w:u w:val="single"/>
              </w:rPr>
              <w:t>&lt;</w:t>
            </w:r>
            <w:r w:rsidRPr="007C20BA">
              <w:rPr>
                <w:color w:val="000000"/>
                <w:sz w:val="19"/>
                <w:szCs w:val="19"/>
              </w:rPr>
              <w:t xml:space="preserve"> 300</w:t>
            </w:r>
          </w:p>
        </w:tc>
        <w:tc>
          <w:tcPr>
            <w:tcW w:w="1842" w:type="dxa"/>
            <w:vAlign w:val="center"/>
          </w:tcPr>
          <w:p w14:paraId="7037A4BE" w14:textId="77777777" w:rsidR="000E66A3" w:rsidRPr="007C20BA" w:rsidRDefault="000E66A3" w:rsidP="00403F08">
            <w:pPr>
              <w:jc w:val="center"/>
              <w:rPr>
                <w:color w:val="000000"/>
                <w:sz w:val="19"/>
                <w:szCs w:val="19"/>
              </w:rPr>
            </w:pPr>
            <w:r w:rsidRPr="007C20BA">
              <w:rPr>
                <w:color w:val="000000"/>
                <w:sz w:val="19"/>
                <w:szCs w:val="19"/>
              </w:rPr>
              <w:t>100 ton</w:t>
            </w:r>
          </w:p>
        </w:tc>
        <w:tc>
          <w:tcPr>
            <w:tcW w:w="1842" w:type="dxa"/>
            <w:vAlign w:val="center"/>
          </w:tcPr>
          <w:p w14:paraId="21B7F866" w14:textId="77777777" w:rsidR="000E66A3" w:rsidRPr="007C20BA" w:rsidRDefault="000E66A3" w:rsidP="00403F08">
            <w:pPr>
              <w:jc w:val="center"/>
              <w:rPr>
                <w:color w:val="000000"/>
                <w:sz w:val="19"/>
                <w:szCs w:val="19"/>
              </w:rPr>
            </w:pPr>
            <w:r w:rsidRPr="007C20BA">
              <w:rPr>
                <w:color w:val="000000"/>
                <w:sz w:val="19"/>
                <w:szCs w:val="19"/>
              </w:rPr>
              <w:t>100</w:t>
            </w:r>
          </w:p>
        </w:tc>
        <w:tc>
          <w:tcPr>
            <w:tcW w:w="1842" w:type="dxa"/>
            <w:vAlign w:val="center"/>
          </w:tcPr>
          <w:p w14:paraId="29C11FC5" w14:textId="77777777" w:rsidR="000E66A3" w:rsidRPr="007C20BA" w:rsidRDefault="000E66A3" w:rsidP="00403F08">
            <w:pPr>
              <w:jc w:val="center"/>
              <w:rPr>
                <w:color w:val="000000"/>
                <w:sz w:val="19"/>
                <w:szCs w:val="19"/>
              </w:rPr>
            </w:pPr>
            <w:r w:rsidRPr="007C20BA">
              <w:rPr>
                <w:color w:val="000000"/>
                <w:sz w:val="19"/>
                <w:szCs w:val="19"/>
              </w:rPr>
              <w:t>10</w:t>
            </w:r>
          </w:p>
        </w:tc>
      </w:tr>
      <w:tr w:rsidR="000E66A3" w:rsidRPr="007C20BA" w14:paraId="69ECFE65" w14:textId="77777777" w:rsidTr="00403F08">
        <w:trPr>
          <w:trHeight w:val="340"/>
        </w:trPr>
        <w:tc>
          <w:tcPr>
            <w:tcW w:w="1842" w:type="dxa"/>
            <w:vMerge/>
          </w:tcPr>
          <w:p w14:paraId="41501F41" w14:textId="77777777" w:rsidR="000E66A3" w:rsidRPr="007C20BA" w:rsidRDefault="000E66A3" w:rsidP="00403F08">
            <w:pPr>
              <w:jc w:val="both"/>
              <w:rPr>
                <w:color w:val="000000"/>
                <w:sz w:val="19"/>
                <w:szCs w:val="19"/>
              </w:rPr>
            </w:pPr>
          </w:p>
        </w:tc>
        <w:tc>
          <w:tcPr>
            <w:tcW w:w="1842" w:type="dxa"/>
            <w:vAlign w:val="center"/>
          </w:tcPr>
          <w:p w14:paraId="39CBE0BF" w14:textId="77777777" w:rsidR="000E66A3" w:rsidRPr="007C20BA" w:rsidRDefault="000E66A3" w:rsidP="00403F08">
            <w:pPr>
              <w:jc w:val="center"/>
              <w:rPr>
                <w:color w:val="000000"/>
                <w:sz w:val="19"/>
                <w:szCs w:val="19"/>
              </w:rPr>
            </w:pPr>
            <w:r w:rsidRPr="007C20BA">
              <w:rPr>
                <w:color w:val="000000"/>
                <w:sz w:val="19"/>
                <w:szCs w:val="19"/>
              </w:rPr>
              <w:t>&lt; 50</w:t>
            </w:r>
          </w:p>
        </w:tc>
        <w:tc>
          <w:tcPr>
            <w:tcW w:w="1842" w:type="dxa"/>
            <w:vAlign w:val="center"/>
          </w:tcPr>
          <w:p w14:paraId="5D79DAF3" w14:textId="77777777" w:rsidR="000E66A3" w:rsidRPr="007C20BA" w:rsidRDefault="000E66A3" w:rsidP="00403F08">
            <w:pPr>
              <w:jc w:val="center"/>
              <w:rPr>
                <w:color w:val="000000"/>
                <w:sz w:val="19"/>
                <w:szCs w:val="19"/>
              </w:rPr>
            </w:pPr>
            <w:r>
              <w:rPr>
                <w:color w:val="000000"/>
                <w:sz w:val="19"/>
                <w:szCs w:val="19"/>
              </w:rPr>
              <w:t>–</w:t>
            </w:r>
          </w:p>
        </w:tc>
        <w:tc>
          <w:tcPr>
            <w:tcW w:w="1842" w:type="dxa"/>
            <w:vAlign w:val="center"/>
          </w:tcPr>
          <w:p w14:paraId="26D174C5" w14:textId="77777777" w:rsidR="000E66A3" w:rsidRPr="0078017E" w:rsidRDefault="000E66A3" w:rsidP="00403F08">
            <w:pPr>
              <w:jc w:val="center"/>
              <w:rPr>
                <w:color w:val="000000"/>
                <w:sz w:val="19"/>
                <w:szCs w:val="19"/>
              </w:rPr>
            </w:pPr>
            <w:r>
              <w:rPr>
                <w:color w:val="000000"/>
                <w:sz w:val="19"/>
                <w:szCs w:val="19"/>
              </w:rPr>
              <w:t xml:space="preserve">3 – </w:t>
            </w:r>
            <w:r w:rsidRPr="007C20BA">
              <w:rPr>
                <w:color w:val="000000"/>
                <w:sz w:val="19"/>
                <w:szCs w:val="19"/>
              </w:rPr>
              <w:t>100</w:t>
            </w:r>
            <w:r>
              <w:rPr>
                <w:color w:val="000000"/>
                <w:sz w:val="19"/>
                <w:szCs w:val="19"/>
              </w:rPr>
              <w:t xml:space="preserve"> (</w:t>
            </w:r>
            <w:r w:rsidRPr="007C20BA">
              <w:rPr>
                <w:color w:val="000000"/>
                <w:sz w:val="19"/>
                <w:szCs w:val="19"/>
                <w:vertAlign w:val="superscript"/>
              </w:rPr>
              <w:t>*</w:t>
            </w:r>
            <w:r>
              <w:rPr>
                <w:color w:val="000000"/>
                <w:sz w:val="19"/>
                <w:szCs w:val="19"/>
              </w:rPr>
              <w:t>)</w:t>
            </w:r>
          </w:p>
        </w:tc>
        <w:tc>
          <w:tcPr>
            <w:tcW w:w="1842" w:type="dxa"/>
            <w:vAlign w:val="center"/>
          </w:tcPr>
          <w:p w14:paraId="4C7970E6" w14:textId="77777777" w:rsidR="000E66A3" w:rsidRPr="007C20BA" w:rsidRDefault="000E66A3" w:rsidP="00403F08">
            <w:pPr>
              <w:jc w:val="center"/>
              <w:rPr>
                <w:color w:val="000000"/>
                <w:sz w:val="19"/>
                <w:szCs w:val="19"/>
              </w:rPr>
            </w:pPr>
            <w:r>
              <w:rPr>
                <w:color w:val="000000"/>
                <w:sz w:val="19"/>
                <w:szCs w:val="19"/>
              </w:rPr>
              <w:t xml:space="preserve">1 – </w:t>
            </w:r>
            <w:r w:rsidRPr="007C20BA">
              <w:rPr>
                <w:color w:val="000000"/>
                <w:sz w:val="19"/>
                <w:szCs w:val="19"/>
              </w:rPr>
              <w:t>10</w:t>
            </w:r>
          </w:p>
        </w:tc>
      </w:tr>
      <w:tr w:rsidR="000E66A3" w:rsidRPr="007C20BA" w14:paraId="434CAA8C" w14:textId="77777777" w:rsidTr="00403F08">
        <w:trPr>
          <w:trHeight w:val="284"/>
        </w:trPr>
        <w:tc>
          <w:tcPr>
            <w:tcW w:w="9210" w:type="dxa"/>
            <w:gridSpan w:val="5"/>
            <w:vAlign w:val="center"/>
          </w:tcPr>
          <w:p w14:paraId="43E85689" w14:textId="77777777" w:rsidR="000E66A3" w:rsidRPr="007C20BA" w:rsidRDefault="000E66A3" w:rsidP="00403F08">
            <w:pPr>
              <w:rPr>
                <w:color w:val="000000"/>
                <w:sz w:val="19"/>
                <w:szCs w:val="19"/>
              </w:rPr>
            </w:pPr>
            <w:r>
              <w:rPr>
                <w:color w:val="000000"/>
                <w:sz w:val="19"/>
                <w:szCs w:val="19"/>
              </w:rPr>
              <w:t>(</w:t>
            </w:r>
            <w:r w:rsidRPr="007C20BA">
              <w:rPr>
                <w:color w:val="000000"/>
                <w:sz w:val="19"/>
                <w:szCs w:val="19"/>
                <w:vertAlign w:val="superscript"/>
              </w:rPr>
              <w:t>*</w:t>
            </w:r>
            <w:r>
              <w:rPr>
                <w:color w:val="000000"/>
                <w:sz w:val="19"/>
                <w:szCs w:val="19"/>
              </w:rPr>
              <w:t xml:space="preserve">): </w:t>
            </w:r>
            <w:r w:rsidRPr="007C20BA">
              <w:rPr>
                <w:color w:val="000000"/>
                <w:sz w:val="19"/>
                <w:szCs w:val="19"/>
              </w:rPr>
              <w:t>Parti ağı</w:t>
            </w:r>
            <w:r>
              <w:rPr>
                <w:color w:val="000000"/>
                <w:sz w:val="19"/>
                <w:szCs w:val="19"/>
              </w:rPr>
              <w:t xml:space="preserve">rlığına bağlıdır (Bu bölümdeki Tablo – </w:t>
            </w:r>
            <w:r w:rsidRPr="007C20BA">
              <w:rPr>
                <w:color w:val="000000"/>
                <w:sz w:val="19"/>
                <w:szCs w:val="19"/>
              </w:rPr>
              <w:t>2’ye bakınız)</w:t>
            </w:r>
          </w:p>
        </w:tc>
      </w:tr>
    </w:tbl>
    <w:p w14:paraId="6F37A276" w14:textId="77777777" w:rsidR="000E66A3" w:rsidRPr="009B75A1" w:rsidRDefault="000E66A3" w:rsidP="000E66A3">
      <w:pPr>
        <w:jc w:val="both"/>
        <w:rPr>
          <w:color w:val="000000"/>
          <w:sz w:val="19"/>
          <w:szCs w:val="19"/>
        </w:rPr>
      </w:pPr>
    </w:p>
    <w:p w14:paraId="44606E65" w14:textId="77777777" w:rsidR="000E66A3" w:rsidRDefault="000E66A3" w:rsidP="000E66A3">
      <w:pPr>
        <w:tabs>
          <w:tab w:val="left" w:pos="720"/>
        </w:tabs>
        <w:jc w:val="both"/>
        <w:rPr>
          <w:b/>
          <w:color w:val="000000"/>
          <w:sz w:val="19"/>
          <w:szCs w:val="19"/>
        </w:rPr>
      </w:pPr>
      <w:r w:rsidRPr="009B75A1">
        <w:rPr>
          <w:b/>
          <w:color w:val="000000"/>
          <w:sz w:val="19"/>
          <w:szCs w:val="19"/>
        </w:rPr>
        <w:t xml:space="preserve">(3) - </w:t>
      </w:r>
      <w:r w:rsidRPr="009B75A1">
        <w:rPr>
          <w:b/>
          <w:bCs/>
          <w:color w:val="000000"/>
          <w:sz w:val="19"/>
          <w:szCs w:val="19"/>
        </w:rPr>
        <w:t xml:space="preserve">Parti Büyüklüğü </w:t>
      </w:r>
      <w:r w:rsidRPr="009B75A1">
        <w:rPr>
          <w:b/>
          <w:color w:val="000000"/>
          <w:sz w:val="19"/>
          <w:szCs w:val="19"/>
        </w:rPr>
        <w:t>50 Ton ve Daha Fazla Olan Tahıl ve Tahıl Ürünlerinden Numune Alma Metodu:</w:t>
      </w:r>
    </w:p>
    <w:p w14:paraId="4277F753" w14:textId="77777777" w:rsidR="000E66A3" w:rsidRPr="009B75A1" w:rsidRDefault="000E66A3" w:rsidP="000E66A3">
      <w:pPr>
        <w:tabs>
          <w:tab w:val="left" w:pos="720"/>
        </w:tabs>
        <w:jc w:val="both"/>
        <w:rPr>
          <w:b/>
          <w:color w:val="000000"/>
          <w:sz w:val="19"/>
          <w:szCs w:val="19"/>
        </w:rPr>
      </w:pPr>
    </w:p>
    <w:p w14:paraId="0F5814CE" w14:textId="77777777" w:rsidR="000E66A3" w:rsidRDefault="000E66A3" w:rsidP="000E66A3">
      <w:pPr>
        <w:tabs>
          <w:tab w:val="left" w:pos="1080"/>
        </w:tabs>
        <w:jc w:val="both"/>
        <w:rPr>
          <w:color w:val="000000"/>
          <w:sz w:val="19"/>
          <w:szCs w:val="19"/>
        </w:rPr>
      </w:pPr>
      <w:r w:rsidRPr="009B75A1">
        <w:rPr>
          <w:color w:val="000000"/>
          <w:sz w:val="19"/>
          <w:szCs w:val="19"/>
        </w:rPr>
        <w:t>a)</w:t>
      </w:r>
      <w:r w:rsidRPr="009B75A1">
        <w:rPr>
          <w:b/>
          <w:color w:val="000000"/>
          <w:sz w:val="19"/>
          <w:szCs w:val="19"/>
        </w:rPr>
        <w:t xml:space="preserve"> </w:t>
      </w:r>
      <w:r w:rsidRPr="009B75A1">
        <w:rPr>
          <w:color w:val="000000"/>
          <w:sz w:val="19"/>
          <w:szCs w:val="19"/>
        </w:rPr>
        <w:t>Alt partinin fiziksel olarak ayrılabilmesi şartıyla, her p</w:t>
      </w:r>
      <w:r>
        <w:rPr>
          <w:color w:val="000000"/>
          <w:sz w:val="19"/>
          <w:szCs w:val="19"/>
        </w:rPr>
        <w:t xml:space="preserve">arti, bu bölümde yer alan Tablo – </w:t>
      </w:r>
      <w:r w:rsidRPr="009B75A1">
        <w:rPr>
          <w:color w:val="000000"/>
          <w:sz w:val="19"/>
          <w:szCs w:val="19"/>
        </w:rPr>
        <w:t>1’e</w:t>
      </w:r>
      <w:r>
        <w:rPr>
          <w:color w:val="000000"/>
          <w:sz w:val="19"/>
          <w:szCs w:val="19"/>
        </w:rPr>
        <w:t xml:space="preserve"> göre alt partilere bölünür</w:t>
      </w:r>
      <w:r w:rsidRPr="009B75A1">
        <w:rPr>
          <w:color w:val="000000"/>
          <w:sz w:val="19"/>
          <w:szCs w:val="19"/>
        </w:rPr>
        <w:t>. Parti ağırlığının her zaman alt parti ağırlıklarının tam katı olamayacağı dikkate</w:t>
      </w:r>
      <w:r w:rsidRPr="009B75A1">
        <w:rPr>
          <w:bCs/>
          <w:color w:val="000000"/>
          <w:sz w:val="19"/>
          <w:szCs w:val="19"/>
        </w:rPr>
        <w:t xml:space="preserve"> alındığında,</w:t>
      </w:r>
      <w:r w:rsidRPr="009B75A1">
        <w:rPr>
          <w:color w:val="000000"/>
          <w:sz w:val="19"/>
          <w:szCs w:val="19"/>
        </w:rPr>
        <w:t xml:space="preserve">  </w:t>
      </w:r>
      <w:r w:rsidRPr="009B75A1">
        <w:rPr>
          <w:bCs/>
          <w:color w:val="000000"/>
          <w:sz w:val="19"/>
          <w:szCs w:val="19"/>
        </w:rPr>
        <w:t>alt parti ağırlığı</w:t>
      </w:r>
      <w:r w:rsidRPr="009B75A1">
        <w:rPr>
          <w:color w:val="000000"/>
          <w:sz w:val="19"/>
          <w:szCs w:val="19"/>
        </w:rPr>
        <w:t xml:space="preserve"> </w:t>
      </w:r>
      <w:r>
        <w:rPr>
          <w:bCs/>
          <w:color w:val="000000"/>
          <w:sz w:val="19"/>
          <w:szCs w:val="19"/>
        </w:rPr>
        <w:t xml:space="preserve">Tablo – </w:t>
      </w:r>
      <w:r w:rsidRPr="009B75A1">
        <w:rPr>
          <w:bCs/>
          <w:color w:val="000000"/>
          <w:sz w:val="19"/>
          <w:szCs w:val="19"/>
        </w:rPr>
        <w:t xml:space="preserve">1’de verilen alt parti ağırlığını en fazla %20 oranında geçebilir. </w:t>
      </w:r>
      <w:r w:rsidRPr="009B75A1">
        <w:rPr>
          <w:color w:val="000000"/>
          <w:sz w:val="19"/>
          <w:szCs w:val="19"/>
        </w:rPr>
        <w:t>Partinin fiziksel olarak alt partilere ayrılamadığı durumlarda, partiden en az 100 adet birincil numune alınır.</w:t>
      </w:r>
    </w:p>
    <w:p w14:paraId="4122DAA8" w14:textId="77777777" w:rsidR="000E66A3" w:rsidRPr="009B75A1" w:rsidRDefault="000E66A3" w:rsidP="000E66A3">
      <w:pPr>
        <w:tabs>
          <w:tab w:val="left" w:pos="1080"/>
        </w:tabs>
        <w:jc w:val="both"/>
        <w:rPr>
          <w:color w:val="000000"/>
          <w:sz w:val="19"/>
          <w:szCs w:val="19"/>
        </w:rPr>
      </w:pPr>
    </w:p>
    <w:p w14:paraId="712B453B" w14:textId="77777777" w:rsidR="000E66A3" w:rsidRDefault="000E66A3" w:rsidP="000E66A3">
      <w:pPr>
        <w:tabs>
          <w:tab w:val="left" w:pos="720"/>
          <w:tab w:val="left" w:pos="1080"/>
        </w:tabs>
        <w:jc w:val="both"/>
        <w:rPr>
          <w:color w:val="000000"/>
          <w:sz w:val="19"/>
          <w:szCs w:val="19"/>
        </w:rPr>
      </w:pPr>
      <w:r w:rsidRPr="009B75A1">
        <w:rPr>
          <w:color w:val="000000"/>
          <w:sz w:val="19"/>
          <w:szCs w:val="19"/>
        </w:rPr>
        <w:t>b) Her alt parti</w:t>
      </w:r>
      <w:r>
        <w:rPr>
          <w:color w:val="000000"/>
          <w:sz w:val="19"/>
          <w:szCs w:val="19"/>
        </w:rPr>
        <w:t>den ayrı ayrı numune alınır</w:t>
      </w:r>
      <w:r w:rsidRPr="009B75A1">
        <w:rPr>
          <w:color w:val="000000"/>
          <w:sz w:val="19"/>
          <w:szCs w:val="19"/>
        </w:rPr>
        <w:t>.</w:t>
      </w:r>
    </w:p>
    <w:p w14:paraId="240BDF59" w14:textId="77777777" w:rsidR="000E66A3" w:rsidRPr="009B75A1" w:rsidRDefault="000E66A3" w:rsidP="000E66A3">
      <w:pPr>
        <w:tabs>
          <w:tab w:val="left" w:pos="720"/>
          <w:tab w:val="left" w:pos="1080"/>
        </w:tabs>
        <w:jc w:val="both"/>
        <w:rPr>
          <w:b/>
          <w:color w:val="000000"/>
          <w:sz w:val="19"/>
          <w:szCs w:val="19"/>
        </w:rPr>
      </w:pPr>
    </w:p>
    <w:p w14:paraId="768416FF" w14:textId="77777777" w:rsidR="000E66A3" w:rsidRDefault="000E66A3" w:rsidP="000E66A3">
      <w:pPr>
        <w:tabs>
          <w:tab w:val="left" w:pos="720"/>
          <w:tab w:val="left" w:pos="1080"/>
        </w:tabs>
        <w:jc w:val="both"/>
        <w:rPr>
          <w:color w:val="000000"/>
          <w:sz w:val="19"/>
          <w:szCs w:val="19"/>
        </w:rPr>
      </w:pPr>
      <w:r>
        <w:rPr>
          <w:color w:val="000000"/>
          <w:sz w:val="19"/>
          <w:szCs w:val="19"/>
        </w:rPr>
        <w:t>c) Birincil numune sayısı</w:t>
      </w:r>
      <w:r>
        <w:rPr>
          <w:color w:val="000000"/>
          <w:sz w:val="19"/>
          <w:szCs w:val="19"/>
        </w:rPr>
        <w:tab/>
        <w:t>: 100 adet</w:t>
      </w:r>
    </w:p>
    <w:p w14:paraId="44732148" w14:textId="77777777" w:rsidR="000E66A3" w:rsidRDefault="000E66A3" w:rsidP="000E66A3">
      <w:pPr>
        <w:tabs>
          <w:tab w:val="left" w:pos="720"/>
          <w:tab w:val="left" w:pos="1080"/>
        </w:tabs>
        <w:jc w:val="both"/>
        <w:rPr>
          <w:color w:val="000000"/>
          <w:sz w:val="19"/>
          <w:szCs w:val="19"/>
        </w:rPr>
      </w:pPr>
      <w:r>
        <w:rPr>
          <w:color w:val="000000"/>
          <w:sz w:val="19"/>
          <w:szCs w:val="19"/>
        </w:rPr>
        <w:t xml:space="preserve">    Paçal numune ağırlığı</w:t>
      </w:r>
      <w:r>
        <w:rPr>
          <w:color w:val="000000"/>
          <w:sz w:val="19"/>
          <w:szCs w:val="19"/>
        </w:rPr>
        <w:tab/>
        <w:t xml:space="preserve">: </w:t>
      </w:r>
      <w:smartTag w:uri="urn:schemas-microsoft-com:office:smarttags" w:element="metricconverter">
        <w:smartTagPr>
          <w:attr w:name="ProductID" w:val="10 kg"/>
        </w:smartTagPr>
        <w:r w:rsidRPr="009B75A1">
          <w:rPr>
            <w:color w:val="000000"/>
            <w:sz w:val="19"/>
            <w:szCs w:val="19"/>
          </w:rPr>
          <w:t>10 kg</w:t>
        </w:r>
      </w:smartTag>
    </w:p>
    <w:p w14:paraId="0FD0AFAF" w14:textId="77777777" w:rsidR="000E66A3" w:rsidRPr="009B75A1" w:rsidRDefault="000E66A3" w:rsidP="000E66A3">
      <w:pPr>
        <w:tabs>
          <w:tab w:val="left" w:pos="720"/>
          <w:tab w:val="left" w:pos="1080"/>
        </w:tabs>
        <w:jc w:val="both"/>
        <w:rPr>
          <w:color w:val="000000"/>
          <w:sz w:val="19"/>
          <w:szCs w:val="19"/>
        </w:rPr>
      </w:pPr>
    </w:p>
    <w:p w14:paraId="53F08EF6" w14:textId="77777777" w:rsidR="000E66A3" w:rsidRPr="009B75A1" w:rsidRDefault="000E66A3" w:rsidP="000E66A3">
      <w:pPr>
        <w:tabs>
          <w:tab w:val="left" w:pos="720"/>
          <w:tab w:val="left" w:pos="1080"/>
        </w:tabs>
        <w:jc w:val="both"/>
        <w:rPr>
          <w:color w:val="000000"/>
          <w:sz w:val="19"/>
          <w:szCs w:val="19"/>
        </w:rPr>
      </w:pPr>
      <w:r w:rsidRPr="009B75A1">
        <w:rPr>
          <w:color w:val="000000"/>
          <w:sz w:val="19"/>
          <w:szCs w:val="19"/>
        </w:rPr>
        <w:t>ç)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alma metodu uygulanabilir. Silo veya ambarlarda depolanan büyük miktardaki tahıl partileri gibi yukarıda bahsedilen numune alma metodunu uygulamanın pratikte mümkün olmadığı durumlarda da alternatif bir numune alma metodu uygulanabilir.</w:t>
      </w:r>
    </w:p>
    <w:p w14:paraId="4EA94AA8" w14:textId="77777777" w:rsidR="000E66A3" w:rsidRDefault="000E66A3" w:rsidP="000E66A3">
      <w:pPr>
        <w:pStyle w:val="NormalWeb"/>
        <w:tabs>
          <w:tab w:val="left" w:pos="720"/>
        </w:tabs>
        <w:spacing w:before="0"/>
        <w:jc w:val="both"/>
        <w:rPr>
          <w:color w:val="FF0000"/>
          <w:sz w:val="19"/>
          <w:szCs w:val="19"/>
        </w:rPr>
      </w:pPr>
    </w:p>
    <w:p w14:paraId="4FA20052" w14:textId="77777777" w:rsidR="000E66A3" w:rsidRPr="009B75A1" w:rsidRDefault="000E66A3" w:rsidP="000E66A3">
      <w:pPr>
        <w:pStyle w:val="NormalWeb"/>
        <w:tabs>
          <w:tab w:val="left" w:pos="720"/>
        </w:tabs>
        <w:spacing w:before="0"/>
        <w:jc w:val="both"/>
        <w:rPr>
          <w:b/>
          <w:bCs/>
          <w:color w:val="000000"/>
          <w:sz w:val="19"/>
          <w:szCs w:val="19"/>
        </w:rPr>
      </w:pPr>
      <w:r w:rsidRPr="009B75A1">
        <w:rPr>
          <w:b/>
          <w:color w:val="000000"/>
          <w:sz w:val="19"/>
          <w:szCs w:val="19"/>
        </w:rPr>
        <w:t xml:space="preserve">(4) - </w:t>
      </w:r>
      <w:r w:rsidRPr="009B75A1">
        <w:rPr>
          <w:b/>
          <w:bCs/>
          <w:color w:val="000000"/>
          <w:sz w:val="19"/>
          <w:szCs w:val="19"/>
        </w:rPr>
        <w:t xml:space="preserve">Parti Büyüklüğü 50 Ton’un Altında Olan Tahıl ve </w:t>
      </w:r>
      <w:r w:rsidRPr="009B75A1">
        <w:rPr>
          <w:b/>
          <w:color w:val="000000"/>
          <w:sz w:val="19"/>
          <w:szCs w:val="19"/>
        </w:rPr>
        <w:t>Tahıl Ürünlerinden</w:t>
      </w:r>
      <w:r w:rsidRPr="009B75A1">
        <w:rPr>
          <w:b/>
          <w:bCs/>
          <w:color w:val="000000"/>
          <w:sz w:val="19"/>
          <w:szCs w:val="19"/>
        </w:rPr>
        <w:t xml:space="preserve"> Numune Alma Metodu:</w:t>
      </w:r>
    </w:p>
    <w:p w14:paraId="14F33C35" w14:textId="77777777" w:rsidR="000E66A3" w:rsidRDefault="000E66A3" w:rsidP="000E66A3">
      <w:pPr>
        <w:jc w:val="both"/>
        <w:rPr>
          <w:b/>
          <w:bCs/>
          <w:color w:val="000000"/>
          <w:sz w:val="19"/>
          <w:szCs w:val="19"/>
        </w:rPr>
      </w:pPr>
    </w:p>
    <w:p w14:paraId="52597EBE" w14:textId="77777777" w:rsidR="000E66A3" w:rsidRPr="009B75A1" w:rsidRDefault="000E66A3" w:rsidP="000E66A3">
      <w:pPr>
        <w:jc w:val="both"/>
        <w:rPr>
          <w:color w:val="000000"/>
          <w:sz w:val="19"/>
          <w:szCs w:val="19"/>
        </w:rPr>
      </w:pPr>
      <w:r>
        <w:rPr>
          <w:color w:val="000000"/>
          <w:sz w:val="19"/>
          <w:szCs w:val="19"/>
        </w:rPr>
        <w:t>T</w:t>
      </w:r>
      <w:r w:rsidRPr="009B75A1">
        <w:rPr>
          <w:color w:val="000000"/>
          <w:sz w:val="19"/>
          <w:szCs w:val="19"/>
        </w:rPr>
        <w:t>ahıl ve t</w:t>
      </w:r>
      <w:r>
        <w:rPr>
          <w:color w:val="000000"/>
          <w:sz w:val="19"/>
          <w:szCs w:val="19"/>
        </w:rPr>
        <w:t xml:space="preserve">ahıl ürünlerinde </w:t>
      </w:r>
      <w:r w:rsidRPr="009B75A1">
        <w:rPr>
          <w:color w:val="000000"/>
          <w:sz w:val="19"/>
          <w:szCs w:val="19"/>
        </w:rPr>
        <w:t xml:space="preserve">50 ton’un altındaki </w:t>
      </w:r>
      <w:r>
        <w:rPr>
          <w:color w:val="000000"/>
          <w:sz w:val="19"/>
          <w:szCs w:val="19"/>
        </w:rPr>
        <w:t xml:space="preserve">partiler için, 1 – </w:t>
      </w:r>
      <w:r w:rsidRPr="009B75A1">
        <w:rPr>
          <w:color w:val="000000"/>
          <w:sz w:val="19"/>
          <w:szCs w:val="19"/>
        </w:rPr>
        <w:t xml:space="preserve">10 kg’lık paçal numuneyi meydana getiren, parti ağırlığına göre değişen </w:t>
      </w:r>
      <w:r>
        <w:rPr>
          <w:color w:val="000000"/>
          <w:sz w:val="19"/>
          <w:szCs w:val="19"/>
        </w:rPr>
        <w:t xml:space="preserve">10 – </w:t>
      </w:r>
      <w:r w:rsidRPr="009B75A1">
        <w:rPr>
          <w:color w:val="000000"/>
          <w:sz w:val="19"/>
          <w:szCs w:val="19"/>
        </w:rPr>
        <w:t xml:space="preserve">100 adet birincil numuneden oluşan bir numune alma planı uygulanabilir. </w:t>
      </w:r>
      <w:r>
        <w:rPr>
          <w:color w:val="000000"/>
          <w:sz w:val="19"/>
          <w:szCs w:val="19"/>
        </w:rPr>
        <w:t xml:space="preserve">Ayrıca </w:t>
      </w:r>
      <w:r w:rsidRPr="009B75A1">
        <w:rPr>
          <w:color w:val="000000"/>
          <w:sz w:val="19"/>
          <w:szCs w:val="19"/>
        </w:rPr>
        <w:t>0,5 ton ve daha küçük partiler için, daha az sayıda birincil numune alınabilir</w:t>
      </w:r>
      <w:r>
        <w:rPr>
          <w:color w:val="000000"/>
          <w:sz w:val="19"/>
          <w:szCs w:val="19"/>
        </w:rPr>
        <w:t xml:space="preserve">. Ancak </w:t>
      </w:r>
      <w:r w:rsidRPr="009B75A1">
        <w:rPr>
          <w:color w:val="000000"/>
          <w:sz w:val="19"/>
          <w:szCs w:val="19"/>
        </w:rPr>
        <w:t xml:space="preserve">tüm bu birincil numunelerin birleştirilmesiyle oluşan paçal numune en az </w:t>
      </w:r>
      <w:smartTag w:uri="urn:schemas-microsoft-com:office:smarttags" w:element="metricconverter">
        <w:smartTagPr>
          <w:attr w:name="ProductID" w:val="1 kg"/>
        </w:smartTagPr>
        <w:r w:rsidRPr="009B75A1">
          <w:rPr>
            <w:color w:val="000000"/>
            <w:sz w:val="19"/>
            <w:szCs w:val="19"/>
          </w:rPr>
          <w:t>1 kg</w:t>
        </w:r>
      </w:smartTag>
      <w:r w:rsidRPr="009B75A1">
        <w:rPr>
          <w:color w:val="000000"/>
          <w:sz w:val="19"/>
          <w:szCs w:val="19"/>
        </w:rPr>
        <w:t xml:space="preserve"> olmalıdır.</w:t>
      </w:r>
    </w:p>
    <w:p w14:paraId="4E600F6C" w14:textId="77777777" w:rsidR="000E66A3" w:rsidRDefault="000E66A3" w:rsidP="000E66A3">
      <w:pPr>
        <w:jc w:val="both"/>
        <w:rPr>
          <w:color w:val="000000"/>
          <w:sz w:val="19"/>
          <w:szCs w:val="19"/>
        </w:rPr>
      </w:pPr>
    </w:p>
    <w:p w14:paraId="563C7840" w14:textId="77777777" w:rsidR="000E66A3" w:rsidRPr="009B75A1" w:rsidRDefault="000E66A3" w:rsidP="000E66A3">
      <w:pPr>
        <w:jc w:val="both"/>
        <w:rPr>
          <w:color w:val="000000"/>
          <w:sz w:val="19"/>
          <w:szCs w:val="19"/>
        </w:rPr>
      </w:pPr>
      <w:r>
        <w:rPr>
          <w:color w:val="000000"/>
          <w:sz w:val="19"/>
          <w:szCs w:val="19"/>
        </w:rPr>
        <w:t>A</w:t>
      </w:r>
      <w:r w:rsidRPr="009B75A1">
        <w:rPr>
          <w:color w:val="000000"/>
          <w:sz w:val="19"/>
          <w:szCs w:val="19"/>
        </w:rPr>
        <w:t xml:space="preserve">lınacak birincil numune sayısını belirlemek amacıyla </w:t>
      </w:r>
      <w:r>
        <w:rPr>
          <w:color w:val="000000"/>
          <w:sz w:val="19"/>
          <w:szCs w:val="19"/>
        </w:rPr>
        <w:t xml:space="preserve">aşağıdaki Tablo – 2 </w:t>
      </w:r>
      <w:r w:rsidRPr="00824003">
        <w:rPr>
          <w:color w:val="000000"/>
          <w:sz w:val="19"/>
          <w:szCs w:val="19"/>
        </w:rPr>
        <w:t>kullanılabilir.</w:t>
      </w:r>
    </w:p>
    <w:p w14:paraId="68DE1D2B" w14:textId="77777777" w:rsidR="000E66A3" w:rsidRPr="009B75A1" w:rsidRDefault="000E66A3" w:rsidP="000E66A3">
      <w:pPr>
        <w:jc w:val="center"/>
        <w:rPr>
          <w:b/>
          <w:color w:val="000000"/>
          <w:sz w:val="19"/>
          <w:szCs w:val="19"/>
        </w:rPr>
      </w:pPr>
    </w:p>
    <w:p w14:paraId="2C11E65F" w14:textId="77777777" w:rsidR="000E66A3" w:rsidRPr="009B75A1" w:rsidRDefault="000E66A3" w:rsidP="000E66A3">
      <w:pPr>
        <w:jc w:val="center"/>
        <w:rPr>
          <w:b/>
          <w:color w:val="000000"/>
          <w:sz w:val="19"/>
          <w:szCs w:val="19"/>
        </w:rPr>
      </w:pPr>
      <w:r>
        <w:rPr>
          <w:b/>
          <w:color w:val="000000"/>
          <w:sz w:val="19"/>
          <w:szCs w:val="19"/>
        </w:rPr>
        <w:t xml:space="preserve">Tablo 2 – </w:t>
      </w:r>
      <w:r w:rsidRPr="009B75A1">
        <w:rPr>
          <w:b/>
          <w:bCs/>
          <w:color w:val="000000"/>
          <w:sz w:val="19"/>
          <w:szCs w:val="19"/>
        </w:rPr>
        <w:t>Parti ağırlığına bağlı olarak tahıl ve tahıl ürünlerinden alınması gereken birincil numune sayısı</w:t>
      </w:r>
    </w:p>
    <w:p w14:paraId="45BF85A1" w14:textId="77777777" w:rsidR="000E66A3" w:rsidRPr="009B75A1" w:rsidRDefault="000E66A3" w:rsidP="000E66A3">
      <w:pPr>
        <w:jc w:val="both"/>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20"/>
        <w:gridCol w:w="3025"/>
      </w:tblGrid>
      <w:tr w:rsidR="000E66A3" w:rsidRPr="007C20BA" w14:paraId="3790C4E3" w14:textId="77777777" w:rsidTr="00403F08">
        <w:trPr>
          <w:trHeight w:val="340"/>
        </w:trPr>
        <w:tc>
          <w:tcPr>
            <w:tcW w:w="3070" w:type="dxa"/>
            <w:vAlign w:val="center"/>
          </w:tcPr>
          <w:p w14:paraId="5F765764" w14:textId="77777777" w:rsidR="000E66A3" w:rsidRPr="007C20BA" w:rsidRDefault="000E66A3" w:rsidP="00403F08">
            <w:pPr>
              <w:jc w:val="center"/>
              <w:rPr>
                <w:b/>
                <w:color w:val="000000"/>
                <w:sz w:val="19"/>
                <w:szCs w:val="19"/>
              </w:rPr>
            </w:pPr>
            <w:r w:rsidRPr="007C20BA">
              <w:rPr>
                <w:b/>
                <w:color w:val="000000"/>
                <w:sz w:val="19"/>
                <w:szCs w:val="19"/>
              </w:rPr>
              <w:t>Parti ağırlığı</w:t>
            </w:r>
            <w:r>
              <w:rPr>
                <w:b/>
                <w:color w:val="000000"/>
                <w:sz w:val="19"/>
                <w:szCs w:val="19"/>
              </w:rPr>
              <w:t xml:space="preserve"> </w:t>
            </w:r>
            <w:r w:rsidRPr="007C20BA">
              <w:rPr>
                <w:b/>
                <w:color w:val="000000"/>
                <w:sz w:val="19"/>
                <w:szCs w:val="19"/>
              </w:rPr>
              <w:t>(ton)</w:t>
            </w:r>
          </w:p>
        </w:tc>
        <w:tc>
          <w:tcPr>
            <w:tcW w:w="3070" w:type="dxa"/>
            <w:vAlign w:val="center"/>
          </w:tcPr>
          <w:p w14:paraId="5A03725D" w14:textId="77777777" w:rsidR="000E66A3" w:rsidRPr="007C20BA" w:rsidRDefault="000E66A3" w:rsidP="00403F08">
            <w:pPr>
              <w:jc w:val="center"/>
              <w:rPr>
                <w:b/>
                <w:color w:val="000000"/>
                <w:sz w:val="19"/>
                <w:szCs w:val="19"/>
              </w:rPr>
            </w:pPr>
            <w:r w:rsidRPr="007C20BA">
              <w:rPr>
                <w:b/>
                <w:bCs/>
                <w:color w:val="000000"/>
                <w:sz w:val="19"/>
                <w:szCs w:val="19"/>
              </w:rPr>
              <w:t>Birincil numune sayısı (adet)</w:t>
            </w:r>
          </w:p>
        </w:tc>
        <w:tc>
          <w:tcPr>
            <w:tcW w:w="3070" w:type="dxa"/>
            <w:vAlign w:val="center"/>
          </w:tcPr>
          <w:p w14:paraId="51474E39" w14:textId="77777777" w:rsidR="000E66A3" w:rsidRPr="007C20BA" w:rsidRDefault="000E66A3" w:rsidP="00403F08">
            <w:pPr>
              <w:jc w:val="center"/>
              <w:rPr>
                <w:b/>
                <w:color w:val="000000"/>
                <w:sz w:val="19"/>
                <w:szCs w:val="19"/>
              </w:rPr>
            </w:pPr>
            <w:r w:rsidRPr="007C20BA">
              <w:rPr>
                <w:b/>
                <w:color w:val="000000"/>
                <w:sz w:val="19"/>
                <w:szCs w:val="19"/>
              </w:rPr>
              <w:t>Paçal numunenin ağırlığı (kg)</w:t>
            </w:r>
          </w:p>
        </w:tc>
      </w:tr>
      <w:tr w:rsidR="000E66A3" w:rsidRPr="007C20BA" w14:paraId="02BF07EC" w14:textId="77777777" w:rsidTr="00403F08">
        <w:trPr>
          <w:trHeight w:val="340"/>
        </w:trPr>
        <w:tc>
          <w:tcPr>
            <w:tcW w:w="3070" w:type="dxa"/>
            <w:vAlign w:val="center"/>
          </w:tcPr>
          <w:p w14:paraId="47DE0CAF"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0,05</w:t>
            </w:r>
          </w:p>
        </w:tc>
        <w:tc>
          <w:tcPr>
            <w:tcW w:w="3070" w:type="dxa"/>
            <w:vAlign w:val="center"/>
          </w:tcPr>
          <w:p w14:paraId="2C9975B5" w14:textId="77777777" w:rsidR="000E66A3" w:rsidRPr="007C20BA" w:rsidRDefault="000E66A3" w:rsidP="00403F08">
            <w:pPr>
              <w:jc w:val="center"/>
              <w:rPr>
                <w:color w:val="000000"/>
                <w:sz w:val="19"/>
                <w:szCs w:val="19"/>
              </w:rPr>
            </w:pPr>
            <w:r w:rsidRPr="007C20BA">
              <w:rPr>
                <w:color w:val="000000"/>
                <w:sz w:val="19"/>
                <w:szCs w:val="19"/>
              </w:rPr>
              <w:t>3</w:t>
            </w:r>
          </w:p>
        </w:tc>
        <w:tc>
          <w:tcPr>
            <w:tcW w:w="3070" w:type="dxa"/>
            <w:vAlign w:val="center"/>
          </w:tcPr>
          <w:p w14:paraId="16457C52"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71A88EDE" w14:textId="77777777" w:rsidTr="00403F08">
        <w:trPr>
          <w:trHeight w:val="340"/>
        </w:trPr>
        <w:tc>
          <w:tcPr>
            <w:tcW w:w="3070" w:type="dxa"/>
            <w:vAlign w:val="center"/>
          </w:tcPr>
          <w:p w14:paraId="759F89B3" w14:textId="77777777" w:rsidR="000E66A3" w:rsidRPr="007C20BA" w:rsidRDefault="000E66A3" w:rsidP="00403F08">
            <w:pPr>
              <w:jc w:val="center"/>
              <w:rPr>
                <w:color w:val="000000"/>
                <w:sz w:val="19"/>
                <w:szCs w:val="19"/>
              </w:rPr>
            </w:pPr>
            <w:r w:rsidRPr="007C20BA">
              <w:rPr>
                <w:color w:val="000000"/>
                <w:sz w:val="19"/>
                <w:szCs w:val="19"/>
              </w:rPr>
              <w:t>&gt; 0,05</w:t>
            </w:r>
            <w:r>
              <w:rPr>
                <w:color w:val="000000"/>
                <w:sz w:val="19"/>
                <w:szCs w:val="19"/>
              </w:rPr>
              <w:t xml:space="preserve"> – </w:t>
            </w:r>
            <w:r w:rsidRPr="007C20BA">
              <w:rPr>
                <w:color w:val="000000"/>
                <w:sz w:val="19"/>
                <w:szCs w:val="19"/>
                <w:u w:val="single"/>
              </w:rPr>
              <w:t>&lt;</w:t>
            </w:r>
            <w:r w:rsidRPr="007C20BA">
              <w:rPr>
                <w:color w:val="000000"/>
                <w:sz w:val="19"/>
                <w:szCs w:val="19"/>
              </w:rPr>
              <w:t xml:space="preserve"> 0,5</w:t>
            </w:r>
          </w:p>
        </w:tc>
        <w:tc>
          <w:tcPr>
            <w:tcW w:w="3070" w:type="dxa"/>
            <w:vAlign w:val="center"/>
          </w:tcPr>
          <w:p w14:paraId="0472953D" w14:textId="77777777" w:rsidR="000E66A3" w:rsidRPr="007C20BA" w:rsidRDefault="000E66A3" w:rsidP="00403F08">
            <w:pPr>
              <w:jc w:val="center"/>
              <w:rPr>
                <w:color w:val="000000"/>
                <w:sz w:val="19"/>
                <w:szCs w:val="19"/>
              </w:rPr>
            </w:pPr>
            <w:r w:rsidRPr="007C20BA">
              <w:rPr>
                <w:color w:val="000000"/>
                <w:sz w:val="19"/>
                <w:szCs w:val="19"/>
              </w:rPr>
              <w:t>5</w:t>
            </w:r>
          </w:p>
        </w:tc>
        <w:tc>
          <w:tcPr>
            <w:tcW w:w="3070" w:type="dxa"/>
            <w:vAlign w:val="center"/>
          </w:tcPr>
          <w:p w14:paraId="3AD3FD48"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57057625" w14:textId="77777777" w:rsidTr="00403F08">
        <w:trPr>
          <w:trHeight w:val="340"/>
        </w:trPr>
        <w:tc>
          <w:tcPr>
            <w:tcW w:w="3070" w:type="dxa"/>
            <w:vAlign w:val="center"/>
          </w:tcPr>
          <w:p w14:paraId="6A7DC113" w14:textId="77777777" w:rsidR="000E66A3" w:rsidRPr="007C20BA" w:rsidRDefault="000E66A3" w:rsidP="00403F08">
            <w:pPr>
              <w:jc w:val="center"/>
              <w:rPr>
                <w:color w:val="000000"/>
                <w:sz w:val="19"/>
                <w:szCs w:val="19"/>
              </w:rPr>
            </w:pPr>
            <w:r w:rsidRPr="007C20BA">
              <w:rPr>
                <w:color w:val="000000"/>
                <w:sz w:val="19"/>
                <w:szCs w:val="19"/>
              </w:rPr>
              <w:lastRenderedPageBreak/>
              <w:t>&gt; 0,5</w:t>
            </w:r>
            <w:r>
              <w:rPr>
                <w:color w:val="000000"/>
                <w:sz w:val="19"/>
                <w:szCs w:val="19"/>
              </w:rPr>
              <w:t xml:space="preserve"> – </w:t>
            </w:r>
            <w:r w:rsidRPr="007C20BA">
              <w:rPr>
                <w:color w:val="000000"/>
                <w:sz w:val="19"/>
                <w:szCs w:val="19"/>
                <w:u w:val="single"/>
              </w:rPr>
              <w:t>&lt;</w:t>
            </w:r>
            <w:r w:rsidRPr="007C20BA">
              <w:rPr>
                <w:color w:val="000000"/>
                <w:sz w:val="19"/>
                <w:szCs w:val="19"/>
              </w:rPr>
              <w:t xml:space="preserve"> 1</w:t>
            </w:r>
          </w:p>
        </w:tc>
        <w:tc>
          <w:tcPr>
            <w:tcW w:w="3070" w:type="dxa"/>
            <w:vAlign w:val="center"/>
          </w:tcPr>
          <w:p w14:paraId="7564DB6D" w14:textId="77777777" w:rsidR="000E66A3" w:rsidRPr="007C20BA" w:rsidRDefault="000E66A3" w:rsidP="00403F08">
            <w:pPr>
              <w:jc w:val="center"/>
              <w:rPr>
                <w:color w:val="000000"/>
                <w:sz w:val="19"/>
                <w:szCs w:val="19"/>
              </w:rPr>
            </w:pPr>
            <w:r w:rsidRPr="007C20BA">
              <w:rPr>
                <w:color w:val="000000"/>
                <w:sz w:val="19"/>
                <w:szCs w:val="19"/>
              </w:rPr>
              <w:t>10</w:t>
            </w:r>
          </w:p>
        </w:tc>
        <w:tc>
          <w:tcPr>
            <w:tcW w:w="3070" w:type="dxa"/>
            <w:vAlign w:val="center"/>
          </w:tcPr>
          <w:p w14:paraId="3942E985"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6F1278A2" w14:textId="77777777" w:rsidTr="00403F08">
        <w:trPr>
          <w:trHeight w:val="340"/>
        </w:trPr>
        <w:tc>
          <w:tcPr>
            <w:tcW w:w="3070" w:type="dxa"/>
            <w:vAlign w:val="center"/>
          </w:tcPr>
          <w:p w14:paraId="079259B0" w14:textId="77777777" w:rsidR="000E66A3" w:rsidRPr="007C20BA" w:rsidRDefault="000E66A3" w:rsidP="00403F08">
            <w:pPr>
              <w:jc w:val="center"/>
              <w:rPr>
                <w:color w:val="000000"/>
                <w:sz w:val="19"/>
                <w:szCs w:val="19"/>
              </w:rPr>
            </w:pPr>
            <w:r w:rsidRPr="007C20BA">
              <w:rPr>
                <w:color w:val="000000"/>
                <w:sz w:val="19"/>
                <w:szCs w:val="19"/>
              </w:rPr>
              <w:t>&gt;1</w:t>
            </w:r>
            <w:r>
              <w:rPr>
                <w:color w:val="000000"/>
                <w:sz w:val="19"/>
                <w:szCs w:val="19"/>
              </w:rPr>
              <w:t xml:space="preserve"> – </w:t>
            </w:r>
            <w:r w:rsidRPr="007C20BA">
              <w:rPr>
                <w:color w:val="000000"/>
                <w:sz w:val="19"/>
                <w:szCs w:val="19"/>
                <w:u w:val="single"/>
              </w:rPr>
              <w:t>&lt;</w:t>
            </w:r>
            <w:r w:rsidRPr="007C20BA">
              <w:rPr>
                <w:color w:val="000000"/>
                <w:sz w:val="19"/>
                <w:szCs w:val="19"/>
              </w:rPr>
              <w:t xml:space="preserve"> 3</w:t>
            </w:r>
          </w:p>
        </w:tc>
        <w:tc>
          <w:tcPr>
            <w:tcW w:w="3070" w:type="dxa"/>
            <w:vAlign w:val="center"/>
          </w:tcPr>
          <w:p w14:paraId="14876C2A" w14:textId="77777777" w:rsidR="000E66A3" w:rsidRPr="007C20BA" w:rsidRDefault="000E66A3" w:rsidP="00403F08">
            <w:pPr>
              <w:jc w:val="center"/>
              <w:rPr>
                <w:color w:val="000000"/>
                <w:sz w:val="19"/>
                <w:szCs w:val="19"/>
              </w:rPr>
            </w:pPr>
            <w:r w:rsidRPr="007C20BA">
              <w:rPr>
                <w:color w:val="000000"/>
                <w:sz w:val="19"/>
                <w:szCs w:val="19"/>
              </w:rPr>
              <w:t>20</w:t>
            </w:r>
          </w:p>
        </w:tc>
        <w:tc>
          <w:tcPr>
            <w:tcW w:w="3070" w:type="dxa"/>
            <w:vAlign w:val="center"/>
          </w:tcPr>
          <w:p w14:paraId="2A4D35B7"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4F8EB61A" w14:textId="77777777" w:rsidTr="00403F08">
        <w:trPr>
          <w:trHeight w:val="340"/>
        </w:trPr>
        <w:tc>
          <w:tcPr>
            <w:tcW w:w="3070" w:type="dxa"/>
            <w:vAlign w:val="center"/>
          </w:tcPr>
          <w:p w14:paraId="32AABFCF" w14:textId="77777777" w:rsidR="000E66A3" w:rsidRPr="007C20BA" w:rsidRDefault="000E66A3" w:rsidP="00403F08">
            <w:pPr>
              <w:jc w:val="center"/>
              <w:rPr>
                <w:color w:val="000000"/>
                <w:sz w:val="19"/>
                <w:szCs w:val="19"/>
              </w:rPr>
            </w:pPr>
            <w:r w:rsidRPr="007C20BA">
              <w:rPr>
                <w:color w:val="000000"/>
                <w:sz w:val="19"/>
                <w:szCs w:val="19"/>
              </w:rPr>
              <w:t>&gt;3</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3070" w:type="dxa"/>
            <w:vAlign w:val="center"/>
          </w:tcPr>
          <w:p w14:paraId="5B8D43D6" w14:textId="77777777" w:rsidR="000E66A3" w:rsidRPr="007C20BA" w:rsidRDefault="000E66A3" w:rsidP="00403F08">
            <w:pPr>
              <w:jc w:val="center"/>
              <w:rPr>
                <w:color w:val="000000"/>
                <w:sz w:val="19"/>
                <w:szCs w:val="19"/>
              </w:rPr>
            </w:pPr>
            <w:r w:rsidRPr="007C20BA">
              <w:rPr>
                <w:color w:val="000000"/>
                <w:sz w:val="19"/>
                <w:szCs w:val="19"/>
              </w:rPr>
              <w:t>40</w:t>
            </w:r>
          </w:p>
        </w:tc>
        <w:tc>
          <w:tcPr>
            <w:tcW w:w="3070" w:type="dxa"/>
            <w:vAlign w:val="center"/>
          </w:tcPr>
          <w:p w14:paraId="55704833" w14:textId="77777777" w:rsidR="000E66A3" w:rsidRPr="007C20BA" w:rsidRDefault="000E66A3" w:rsidP="00403F08">
            <w:pPr>
              <w:jc w:val="center"/>
              <w:rPr>
                <w:color w:val="000000"/>
                <w:sz w:val="19"/>
                <w:szCs w:val="19"/>
              </w:rPr>
            </w:pPr>
            <w:r w:rsidRPr="007C20BA">
              <w:rPr>
                <w:color w:val="000000"/>
                <w:sz w:val="19"/>
                <w:szCs w:val="19"/>
              </w:rPr>
              <w:t>4</w:t>
            </w:r>
          </w:p>
        </w:tc>
      </w:tr>
      <w:tr w:rsidR="000E66A3" w:rsidRPr="007C20BA" w14:paraId="336A9EEE" w14:textId="77777777" w:rsidTr="00403F08">
        <w:trPr>
          <w:trHeight w:val="340"/>
        </w:trPr>
        <w:tc>
          <w:tcPr>
            <w:tcW w:w="3070" w:type="dxa"/>
            <w:vAlign w:val="center"/>
          </w:tcPr>
          <w:p w14:paraId="30ECDAAA"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3070" w:type="dxa"/>
            <w:vAlign w:val="center"/>
          </w:tcPr>
          <w:p w14:paraId="098D6FB9" w14:textId="77777777" w:rsidR="000E66A3" w:rsidRPr="007C20BA" w:rsidRDefault="000E66A3" w:rsidP="00403F08">
            <w:pPr>
              <w:jc w:val="center"/>
              <w:rPr>
                <w:color w:val="000000"/>
                <w:sz w:val="19"/>
                <w:szCs w:val="19"/>
              </w:rPr>
            </w:pPr>
            <w:r w:rsidRPr="007C20BA">
              <w:rPr>
                <w:color w:val="000000"/>
                <w:sz w:val="19"/>
                <w:szCs w:val="19"/>
              </w:rPr>
              <w:t>60</w:t>
            </w:r>
          </w:p>
        </w:tc>
        <w:tc>
          <w:tcPr>
            <w:tcW w:w="3070" w:type="dxa"/>
            <w:vAlign w:val="center"/>
          </w:tcPr>
          <w:p w14:paraId="1203B605" w14:textId="77777777" w:rsidR="000E66A3" w:rsidRPr="007C20BA" w:rsidRDefault="000E66A3" w:rsidP="00403F08">
            <w:pPr>
              <w:jc w:val="center"/>
              <w:rPr>
                <w:color w:val="000000"/>
                <w:sz w:val="19"/>
                <w:szCs w:val="19"/>
              </w:rPr>
            </w:pPr>
            <w:r w:rsidRPr="007C20BA">
              <w:rPr>
                <w:color w:val="000000"/>
                <w:sz w:val="19"/>
                <w:szCs w:val="19"/>
              </w:rPr>
              <w:t>6</w:t>
            </w:r>
          </w:p>
        </w:tc>
      </w:tr>
      <w:tr w:rsidR="000E66A3" w:rsidRPr="007C20BA" w14:paraId="08033717" w14:textId="77777777" w:rsidTr="00403F08">
        <w:trPr>
          <w:trHeight w:val="340"/>
        </w:trPr>
        <w:tc>
          <w:tcPr>
            <w:tcW w:w="3070" w:type="dxa"/>
            <w:vAlign w:val="center"/>
          </w:tcPr>
          <w:p w14:paraId="1C5FE462"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3070" w:type="dxa"/>
            <w:vAlign w:val="center"/>
          </w:tcPr>
          <w:p w14:paraId="25C947DD" w14:textId="77777777" w:rsidR="000E66A3" w:rsidRPr="007C20BA" w:rsidRDefault="000E66A3" w:rsidP="00403F08">
            <w:pPr>
              <w:jc w:val="center"/>
              <w:rPr>
                <w:color w:val="000000"/>
                <w:sz w:val="19"/>
                <w:szCs w:val="19"/>
              </w:rPr>
            </w:pPr>
            <w:r w:rsidRPr="007C20BA">
              <w:rPr>
                <w:color w:val="000000"/>
                <w:sz w:val="19"/>
                <w:szCs w:val="19"/>
              </w:rPr>
              <w:t>100</w:t>
            </w:r>
          </w:p>
        </w:tc>
        <w:tc>
          <w:tcPr>
            <w:tcW w:w="3070" w:type="dxa"/>
            <w:vAlign w:val="center"/>
          </w:tcPr>
          <w:p w14:paraId="35D6AEF8" w14:textId="77777777" w:rsidR="000E66A3" w:rsidRPr="007C20BA" w:rsidRDefault="000E66A3" w:rsidP="00403F08">
            <w:pPr>
              <w:jc w:val="center"/>
              <w:rPr>
                <w:color w:val="000000"/>
                <w:sz w:val="19"/>
                <w:szCs w:val="19"/>
              </w:rPr>
            </w:pPr>
            <w:r w:rsidRPr="007C20BA">
              <w:rPr>
                <w:color w:val="000000"/>
                <w:sz w:val="19"/>
                <w:szCs w:val="19"/>
              </w:rPr>
              <w:t>10</w:t>
            </w:r>
          </w:p>
        </w:tc>
      </w:tr>
    </w:tbl>
    <w:p w14:paraId="7E651C68" w14:textId="77777777" w:rsidR="000E66A3" w:rsidRPr="00B369BD" w:rsidRDefault="000E66A3" w:rsidP="000E66A3">
      <w:pPr>
        <w:jc w:val="both"/>
        <w:rPr>
          <w:color w:val="FF0000"/>
          <w:sz w:val="19"/>
          <w:szCs w:val="19"/>
        </w:rPr>
      </w:pPr>
    </w:p>
    <w:p w14:paraId="07FFC4AF" w14:textId="77777777" w:rsidR="000E66A3" w:rsidRPr="009B75A1" w:rsidRDefault="000E66A3" w:rsidP="000E66A3">
      <w:pPr>
        <w:jc w:val="both"/>
        <w:rPr>
          <w:b/>
          <w:color w:val="000000"/>
          <w:sz w:val="19"/>
          <w:szCs w:val="19"/>
        </w:rPr>
      </w:pPr>
      <w:r w:rsidRPr="009B75A1">
        <w:rPr>
          <w:b/>
          <w:color w:val="000000"/>
          <w:sz w:val="19"/>
          <w:szCs w:val="19"/>
        </w:rPr>
        <w:t>(5) - Perakende aşamasında numune alma:</w:t>
      </w:r>
    </w:p>
    <w:p w14:paraId="7A292DA2" w14:textId="77777777" w:rsidR="000E66A3" w:rsidRPr="009B75A1" w:rsidRDefault="000E66A3" w:rsidP="000E66A3">
      <w:pPr>
        <w:jc w:val="both"/>
        <w:rPr>
          <w:color w:val="000000"/>
          <w:sz w:val="19"/>
          <w:szCs w:val="19"/>
        </w:rPr>
      </w:pPr>
    </w:p>
    <w:p w14:paraId="18C8ABAC" w14:textId="77777777" w:rsidR="000E66A3" w:rsidRDefault="000E66A3" w:rsidP="000E66A3">
      <w:pPr>
        <w:jc w:val="both"/>
        <w:rPr>
          <w:color w:val="000000"/>
          <w:sz w:val="19"/>
          <w:szCs w:val="19"/>
        </w:rPr>
      </w:pPr>
      <w:r w:rsidRPr="009B75A1">
        <w:rPr>
          <w:color w:val="000000"/>
          <w:sz w:val="19"/>
          <w:szCs w:val="19"/>
        </w:rPr>
        <w:t>Perakende aşamasında gıdalardan numune alma mümkün olduğunca E</w:t>
      </w:r>
      <w:r>
        <w:rPr>
          <w:color w:val="000000"/>
          <w:sz w:val="19"/>
          <w:szCs w:val="19"/>
        </w:rPr>
        <w:t xml:space="preserve">K – </w:t>
      </w:r>
      <w:r w:rsidRPr="009B75A1">
        <w:rPr>
          <w:color w:val="000000"/>
          <w:sz w:val="19"/>
          <w:szCs w:val="19"/>
        </w:rPr>
        <w:t>2’de bahsedilen hükümlere uygun olarak yapılmak zorundadır.</w:t>
      </w:r>
    </w:p>
    <w:p w14:paraId="656E96DC" w14:textId="77777777" w:rsidR="000E66A3" w:rsidRPr="009B75A1" w:rsidRDefault="000E66A3" w:rsidP="000E66A3">
      <w:pPr>
        <w:jc w:val="both"/>
        <w:rPr>
          <w:color w:val="000000"/>
          <w:sz w:val="19"/>
          <w:szCs w:val="19"/>
        </w:rPr>
      </w:pPr>
    </w:p>
    <w:p w14:paraId="5E9E6AA9" w14:textId="77777777" w:rsidR="000E66A3" w:rsidRDefault="000E66A3" w:rsidP="000E66A3">
      <w:pPr>
        <w:jc w:val="both"/>
        <w:rPr>
          <w:color w:val="000000"/>
          <w:sz w:val="19"/>
          <w:szCs w:val="19"/>
        </w:rPr>
      </w:pPr>
      <w:r w:rsidRPr="009B75A1">
        <w:rPr>
          <w:color w:val="000000"/>
          <w:sz w:val="19"/>
          <w:szCs w:val="19"/>
        </w:rPr>
        <w:t xml:space="preserve">Yukarıda sözü edilen numune alma metodunu uygulamak mümkün olmaz ise, perakende aşamasında mümkün olduğu kadar temsili olması, tamamen tanımlanması ve belgelenmesi şartıyla alternatif bir numune alma metodu uygulanabilir. Bu durumda paçal numune en az </w:t>
      </w:r>
      <w:smartTag w:uri="urn:schemas-microsoft-com:office:smarttags" w:element="metricconverter">
        <w:smartTagPr>
          <w:attr w:name="ProductID" w:val="1 kg"/>
        </w:smartTagPr>
        <w:r w:rsidRPr="009B75A1">
          <w:rPr>
            <w:color w:val="000000"/>
            <w:sz w:val="19"/>
            <w:szCs w:val="19"/>
          </w:rPr>
          <w:t>1 kg</w:t>
        </w:r>
      </w:smartTag>
      <w:r w:rsidRPr="009B75A1">
        <w:rPr>
          <w:color w:val="000000"/>
          <w:sz w:val="19"/>
          <w:szCs w:val="19"/>
        </w:rPr>
        <w:t xml:space="preserve"> olmalıdır.</w:t>
      </w:r>
    </w:p>
    <w:p w14:paraId="7E6EAF15" w14:textId="77777777" w:rsidR="000E66A3" w:rsidRPr="009B75A1" w:rsidRDefault="000E66A3" w:rsidP="000E66A3">
      <w:pPr>
        <w:jc w:val="both"/>
        <w:rPr>
          <w:color w:val="000000"/>
          <w:sz w:val="19"/>
          <w:szCs w:val="19"/>
        </w:rPr>
      </w:pPr>
    </w:p>
    <w:p w14:paraId="773FA2B9" w14:textId="77777777" w:rsidR="000E66A3" w:rsidRPr="009B75A1" w:rsidRDefault="000E66A3" w:rsidP="000E66A3">
      <w:pPr>
        <w:jc w:val="both"/>
        <w:rPr>
          <w:color w:val="000000"/>
          <w:sz w:val="19"/>
          <w:szCs w:val="19"/>
        </w:rPr>
      </w:pPr>
      <w:r w:rsidRPr="009B75A1">
        <w:rPr>
          <w:color w:val="000000"/>
          <w:sz w:val="19"/>
          <w:szCs w:val="19"/>
        </w:rPr>
        <w:t xml:space="preserve">Numune alınacak kısım çok küçük ve 1 kg’lık paçal numune oluşturmak imkansız ise, paçal numunenin ağırlığı </w:t>
      </w:r>
      <w:r>
        <w:rPr>
          <w:color w:val="000000"/>
          <w:sz w:val="19"/>
          <w:szCs w:val="19"/>
        </w:rPr>
        <w:t xml:space="preserve">          </w:t>
      </w:r>
      <w:r w:rsidRPr="009B75A1">
        <w:rPr>
          <w:color w:val="000000"/>
          <w:sz w:val="19"/>
          <w:szCs w:val="19"/>
        </w:rPr>
        <w:t>1 kg’dan daha az olabilir.</w:t>
      </w:r>
    </w:p>
    <w:p w14:paraId="5F529B33" w14:textId="77777777" w:rsidR="000E66A3" w:rsidRPr="009B75A1" w:rsidRDefault="000E66A3" w:rsidP="000E66A3">
      <w:pPr>
        <w:jc w:val="both"/>
        <w:rPr>
          <w:color w:val="000000"/>
          <w:sz w:val="19"/>
          <w:szCs w:val="19"/>
        </w:rPr>
      </w:pPr>
    </w:p>
    <w:p w14:paraId="7F18E770" w14:textId="77777777" w:rsidR="000E66A3" w:rsidRDefault="000E66A3" w:rsidP="000E66A3">
      <w:pPr>
        <w:jc w:val="both"/>
        <w:rPr>
          <w:b/>
          <w:color w:val="000000"/>
          <w:sz w:val="19"/>
          <w:szCs w:val="19"/>
        </w:rPr>
      </w:pPr>
      <w:r w:rsidRPr="009B75A1">
        <w:rPr>
          <w:color w:val="000000"/>
          <w:sz w:val="19"/>
          <w:szCs w:val="19"/>
        </w:rPr>
        <w:t>(</w:t>
      </w:r>
      <w:r w:rsidRPr="009B75A1">
        <w:rPr>
          <w:b/>
          <w:color w:val="000000"/>
          <w:sz w:val="19"/>
          <w:szCs w:val="19"/>
        </w:rPr>
        <w:t>6) - Bir partinin veya alt partinin kabulü:</w:t>
      </w:r>
    </w:p>
    <w:p w14:paraId="7973B3D0" w14:textId="77777777" w:rsidR="000E66A3" w:rsidRPr="009B75A1" w:rsidRDefault="000E66A3" w:rsidP="000E66A3">
      <w:pPr>
        <w:jc w:val="both"/>
        <w:rPr>
          <w:b/>
          <w:color w:val="000000"/>
          <w:sz w:val="19"/>
          <w:szCs w:val="19"/>
        </w:rPr>
      </w:pPr>
    </w:p>
    <w:p w14:paraId="66C623C7" w14:textId="77777777" w:rsidR="000E66A3" w:rsidRPr="009B75A1" w:rsidRDefault="000E66A3" w:rsidP="000E66A3">
      <w:pPr>
        <w:jc w:val="both"/>
        <w:rPr>
          <w:color w:val="000000"/>
          <w:sz w:val="19"/>
          <w:szCs w:val="19"/>
        </w:rPr>
      </w:pPr>
      <w:r w:rsidRPr="009B75A1">
        <w:rPr>
          <w:color w:val="000000"/>
          <w:sz w:val="19"/>
          <w:szCs w:val="19"/>
        </w:rPr>
        <w:t xml:space="preserve">a) Geri alma ve ölçüm belirsizliği hesaba katılarak elde edilen laboratuvar numunesi analiz sonucu,  maksimum limitlere uyuyorsa kabul edilir. </w:t>
      </w:r>
    </w:p>
    <w:p w14:paraId="5A5774D0" w14:textId="77777777" w:rsidR="000E66A3" w:rsidRPr="009B75A1" w:rsidRDefault="000E66A3" w:rsidP="000E66A3">
      <w:pPr>
        <w:ind w:left="720" w:hanging="12"/>
        <w:jc w:val="both"/>
        <w:rPr>
          <w:color w:val="000000"/>
          <w:sz w:val="19"/>
          <w:szCs w:val="19"/>
        </w:rPr>
      </w:pPr>
      <w:r w:rsidRPr="009B75A1">
        <w:rPr>
          <w:color w:val="000000"/>
          <w:sz w:val="19"/>
          <w:szCs w:val="19"/>
        </w:rPr>
        <w:tab/>
      </w:r>
    </w:p>
    <w:p w14:paraId="68294280" w14:textId="77777777" w:rsidR="000E66A3" w:rsidRPr="009B75A1" w:rsidRDefault="000E66A3" w:rsidP="000E66A3">
      <w:pPr>
        <w:jc w:val="both"/>
        <w:rPr>
          <w:color w:val="000000"/>
          <w:sz w:val="19"/>
          <w:szCs w:val="19"/>
        </w:rPr>
      </w:pPr>
      <w:r w:rsidRPr="009B75A1">
        <w:rPr>
          <w:color w:val="000000"/>
          <w:sz w:val="19"/>
          <w:szCs w:val="19"/>
        </w:rPr>
        <w:t xml:space="preserve">b) Geri alma ve ölçüm belirsizliği hesaba katılarak elde edilen laboratuvar numunesi analiz sonucu,  maksimum limitleri aşıyorsa reddedilir. </w:t>
      </w:r>
    </w:p>
    <w:p w14:paraId="11E91AC5" w14:textId="77777777" w:rsidR="000E66A3" w:rsidRPr="00B369BD" w:rsidRDefault="000E66A3" w:rsidP="000E66A3">
      <w:pPr>
        <w:rPr>
          <w:b/>
          <w:color w:val="FF0000"/>
          <w:sz w:val="19"/>
          <w:szCs w:val="19"/>
        </w:rPr>
      </w:pPr>
    </w:p>
    <w:p w14:paraId="36B4AB1E" w14:textId="77777777" w:rsidR="000E66A3" w:rsidRPr="003E21B1" w:rsidRDefault="000E66A3" w:rsidP="000E66A3">
      <w:pPr>
        <w:rPr>
          <w:b/>
          <w:color w:val="000000"/>
          <w:sz w:val="19"/>
          <w:szCs w:val="19"/>
        </w:rPr>
      </w:pPr>
    </w:p>
    <w:p w14:paraId="4C15768A" w14:textId="77777777" w:rsidR="000E66A3" w:rsidRPr="003E21B1" w:rsidRDefault="000E66A3" w:rsidP="000E66A3">
      <w:pPr>
        <w:rPr>
          <w:b/>
          <w:color w:val="000000"/>
          <w:sz w:val="19"/>
          <w:szCs w:val="19"/>
        </w:rPr>
      </w:pPr>
    </w:p>
    <w:p w14:paraId="6E716166" w14:textId="77777777" w:rsidR="000E66A3" w:rsidRPr="003E21B1" w:rsidRDefault="000E66A3" w:rsidP="000E66A3">
      <w:pPr>
        <w:rPr>
          <w:b/>
          <w:color w:val="000000"/>
          <w:sz w:val="19"/>
          <w:szCs w:val="19"/>
        </w:rPr>
      </w:pPr>
    </w:p>
    <w:p w14:paraId="0EB27B05" w14:textId="77777777" w:rsidR="000E66A3" w:rsidRPr="003E21B1" w:rsidRDefault="000E66A3" w:rsidP="000E66A3">
      <w:pPr>
        <w:rPr>
          <w:b/>
          <w:color w:val="000000"/>
          <w:sz w:val="19"/>
          <w:szCs w:val="19"/>
        </w:rPr>
      </w:pPr>
    </w:p>
    <w:p w14:paraId="7026371F" w14:textId="77777777" w:rsidR="000E66A3" w:rsidRPr="003E21B1" w:rsidRDefault="000E66A3" w:rsidP="000E66A3">
      <w:pPr>
        <w:rPr>
          <w:b/>
          <w:color w:val="000000"/>
          <w:sz w:val="19"/>
          <w:szCs w:val="19"/>
        </w:rPr>
      </w:pPr>
    </w:p>
    <w:p w14:paraId="051D84F8" w14:textId="77777777" w:rsidR="000E66A3" w:rsidRPr="003E21B1" w:rsidRDefault="000E66A3" w:rsidP="000E66A3">
      <w:pPr>
        <w:rPr>
          <w:b/>
          <w:color w:val="000000"/>
          <w:sz w:val="19"/>
          <w:szCs w:val="19"/>
        </w:rPr>
      </w:pPr>
    </w:p>
    <w:p w14:paraId="5882D65D" w14:textId="77777777" w:rsidR="000E66A3" w:rsidRPr="003E21B1" w:rsidRDefault="000E66A3" w:rsidP="000E66A3">
      <w:pPr>
        <w:rPr>
          <w:b/>
          <w:color w:val="000000"/>
          <w:sz w:val="19"/>
          <w:szCs w:val="19"/>
        </w:rPr>
      </w:pPr>
    </w:p>
    <w:p w14:paraId="2E66976F" w14:textId="77777777" w:rsidR="000E66A3" w:rsidRPr="003E21B1" w:rsidRDefault="000E66A3" w:rsidP="000E66A3">
      <w:pPr>
        <w:rPr>
          <w:b/>
          <w:color w:val="000000"/>
          <w:sz w:val="19"/>
          <w:szCs w:val="19"/>
        </w:rPr>
      </w:pPr>
    </w:p>
    <w:p w14:paraId="30CC5B83" w14:textId="77777777" w:rsidR="000E66A3" w:rsidRPr="003E21B1" w:rsidRDefault="000E66A3" w:rsidP="000E66A3">
      <w:pPr>
        <w:rPr>
          <w:b/>
          <w:color w:val="000000"/>
          <w:sz w:val="19"/>
          <w:szCs w:val="19"/>
        </w:rPr>
      </w:pPr>
    </w:p>
    <w:p w14:paraId="2ADF706E" w14:textId="77777777" w:rsidR="000E66A3" w:rsidRPr="003E21B1" w:rsidRDefault="000E66A3" w:rsidP="000E66A3">
      <w:pPr>
        <w:rPr>
          <w:b/>
          <w:color w:val="000000"/>
          <w:sz w:val="19"/>
          <w:szCs w:val="19"/>
        </w:rPr>
      </w:pPr>
    </w:p>
    <w:p w14:paraId="58E8FC82" w14:textId="77777777" w:rsidR="000E66A3" w:rsidRPr="003E21B1" w:rsidRDefault="000E66A3" w:rsidP="000E66A3">
      <w:pPr>
        <w:rPr>
          <w:b/>
          <w:color w:val="000000"/>
          <w:sz w:val="19"/>
          <w:szCs w:val="19"/>
        </w:rPr>
      </w:pPr>
    </w:p>
    <w:p w14:paraId="7D2BEB2D" w14:textId="77777777" w:rsidR="000E66A3" w:rsidRPr="003E21B1" w:rsidRDefault="000E66A3" w:rsidP="000E66A3">
      <w:pPr>
        <w:rPr>
          <w:b/>
          <w:color w:val="000000"/>
          <w:sz w:val="19"/>
          <w:szCs w:val="19"/>
        </w:rPr>
      </w:pPr>
    </w:p>
    <w:p w14:paraId="18EA2964" w14:textId="77777777" w:rsidR="000E66A3" w:rsidRPr="003E21B1" w:rsidRDefault="000E66A3" w:rsidP="000E66A3">
      <w:pPr>
        <w:rPr>
          <w:b/>
          <w:color w:val="000000"/>
          <w:sz w:val="19"/>
          <w:szCs w:val="19"/>
        </w:rPr>
      </w:pPr>
    </w:p>
    <w:p w14:paraId="6A42A789" w14:textId="77777777" w:rsidR="000E66A3" w:rsidRPr="003E21B1" w:rsidRDefault="000E66A3" w:rsidP="000E66A3">
      <w:pPr>
        <w:rPr>
          <w:b/>
          <w:color w:val="000000"/>
          <w:sz w:val="19"/>
          <w:szCs w:val="19"/>
        </w:rPr>
      </w:pPr>
    </w:p>
    <w:p w14:paraId="1A22142E" w14:textId="77777777" w:rsidR="000E66A3" w:rsidRPr="003E21B1" w:rsidRDefault="000E66A3" w:rsidP="000E66A3">
      <w:pPr>
        <w:rPr>
          <w:b/>
          <w:color w:val="000000"/>
          <w:sz w:val="19"/>
          <w:szCs w:val="19"/>
        </w:rPr>
      </w:pPr>
    </w:p>
    <w:p w14:paraId="286CE149" w14:textId="77777777" w:rsidR="000E66A3" w:rsidRPr="003E21B1" w:rsidRDefault="000E66A3" w:rsidP="000E66A3">
      <w:pPr>
        <w:rPr>
          <w:b/>
          <w:color w:val="000000"/>
          <w:sz w:val="19"/>
          <w:szCs w:val="19"/>
        </w:rPr>
      </w:pPr>
    </w:p>
    <w:p w14:paraId="740B6650" w14:textId="77777777" w:rsidR="000E66A3" w:rsidRPr="003E21B1" w:rsidRDefault="000E66A3" w:rsidP="000E66A3">
      <w:pPr>
        <w:rPr>
          <w:b/>
          <w:color w:val="000000"/>
          <w:sz w:val="19"/>
          <w:szCs w:val="19"/>
        </w:rPr>
      </w:pPr>
    </w:p>
    <w:p w14:paraId="7460FF20" w14:textId="77777777" w:rsidR="000E66A3" w:rsidRPr="003E21B1" w:rsidRDefault="000E66A3" w:rsidP="000E66A3">
      <w:pPr>
        <w:rPr>
          <w:b/>
          <w:color w:val="000000"/>
          <w:sz w:val="19"/>
          <w:szCs w:val="19"/>
        </w:rPr>
      </w:pPr>
    </w:p>
    <w:p w14:paraId="48285667" w14:textId="77777777" w:rsidR="000E66A3" w:rsidRPr="003E21B1" w:rsidRDefault="000E66A3" w:rsidP="000E66A3">
      <w:pPr>
        <w:rPr>
          <w:b/>
          <w:color w:val="000000"/>
          <w:sz w:val="19"/>
          <w:szCs w:val="19"/>
        </w:rPr>
      </w:pPr>
    </w:p>
    <w:p w14:paraId="4E8776EC" w14:textId="77777777" w:rsidR="000E66A3" w:rsidRPr="003E21B1" w:rsidRDefault="000E66A3" w:rsidP="000E66A3">
      <w:pPr>
        <w:rPr>
          <w:b/>
          <w:color w:val="000000"/>
          <w:sz w:val="19"/>
          <w:szCs w:val="19"/>
        </w:rPr>
      </w:pPr>
    </w:p>
    <w:p w14:paraId="3DEA1CD8" w14:textId="77777777" w:rsidR="000E66A3" w:rsidRPr="003E21B1" w:rsidRDefault="000E66A3" w:rsidP="000E66A3">
      <w:pPr>
        <w:rPr>
          <w:b/>
          <w:color w:val="000000"/>
          <w:sz w:val="19"/>
          <w:szCs w:val="19"/>
        </w:rPr>
      </w:pPr>
    </w:p>
    <w:p w14:paraId="59614D87" w14:textId="77777777" w:rsidR="000E66A3" w:rsidRPr="003E21B1" w:rsidRDefault="000E66A3" w:rsidP="000E66A3">
      <w:pPr>
        <w:rPr>
          <w:b/>
          <w:color w:val="000000"/>
          <w:sz w:val="19"/>
          <w:szCs w:val="19"/>
        </w:rPr>
      </w:pPr>
    </w:p>
    <w:p w14:paraId="04E823B1" w14:textId="77777777" w:rsidR="000E66A3" w:rsidRPr="003E21B1" w:rsidRDefault="000E66A3" w:rsidP="000E66A3">
      <w:pPr>
        <w:rPr>
          <w:b/>
          <w:color w:val="000000"/>
          <w:sz w:val="19"/>
          <w:szCs w:val="19"/>
        </w:rPr>
      </w:pPr>
    </w:p>
    <w:p w14:paraId="58ADE323" w14:textId="77777777" w:rsidR="000E66A3" w:rsidRPr="003E21B1" w:rsidRDefault="000E66A3" w:rsidP="000E66A3">
      <w:pPr>
        <w:rPr>
          <w:b/>
          <w:color w:val="000000"/>
          <w:sz w:val="19"/>
          <w:szCs w:val="19"/>
        </w:rPr>
      </w:pPr>
    </w:p>
    <w:p w14:paraId="21EFAB81" w14:textId="77777777" w:rsidR="000E66A3" w:rsidRDefault="000E66A3" w:rsidP="000E66A3">
      <w:pPr>
        <w:jc w:val="center"/>
        <w:rPr>
          <w:b/>
          <w:color w:val="000000"/>
          <w:sz w:val="19"/>
          <w:szCs w:val="19"/>
        </w:rPr>
      </w:pPr>
    </w:p>
    <w:p w14:paraId="02933C06" w14:textId="77777777" w:rsidR="000E66A3" w:rsidRDefault="000E66A3" w:rsidP="000E66A3">
      <w:pPr>
        <w:jc w:val="center"/>
        <w:rPr>
          <w:b/>
          <w:color w:val="000000"/>
          <w:sz w:val="19"/>
          <w:szCs w:val="19"/>
        </w:rPr>
      </w:pPr>
    </w:p>
    <w:p w14:paraId="65726295" w14:textId="77777777" w:rsidR="000E66A3" w:rsidRPr="009B75A1" w:rsidRDefault="000E66A3" w:rsidP="000E66A3">
      <w:pPr>
        <w:jc w:val="center"/>
        <w:rPr>
          <w:b/>
          <w:color w:val="000000"/>
          <w:sz w:val="19"/>
          <w:szCs w:val="19"/>
        </w:rPr>
      </w:pPr>
      <w:r>
        <w:rPr>
          <w:b/>
          <w:color w:val="000000"/>
          <w:sz w:val="19"/>
          <w:szCs w:val="19"/>
        </w:rPr>
        <w:t xml:space="preserve">EK – </w:t>
      </w:r>
      <w:r w:rsidRPr="009B75A1">
        <w:rPr>
          <w:b/>
          <w:color w:val="000000"/>
          <w:sz w:val="19"/>
          <w:szCs w:val="19"/>
        </w:rPr>
        <w:t>3</w:t>
      </w:r>
    </w:p>
    <w:p w14:paraId="703CD501" w14:textId="77777777" w:rsidR="000E66A3" w:rsidRPr="009B75A1" w:rsidRDefault="000E66A3" w:rsidP="000E66A3">
      <w:pPr>
        <w:rPr>
          <w:b/>
          <w:color w:val="000000"/>
          <w:sz w:val="19"/>
          <w:szCs w:val="19"/>
        </w:rPr>
      </w:pPr>
    </w:p>
    <w:p w14:paraId="68C48744" w14:textId="77777777" w:rsidR="000E66A3" w:rsidRDefault="000E66A3" w:rsidP="000E66A3">
      <w:pPr>
        <w:jc w:val="center"/>
        <w:rPr>
          <w:b/>
          <w:color w:val="000000"/>
          <w:sz w:val="19"/>
          <w:szCs w:val="19"/>
        </w:rPr>
      </w:pPr>
      <w:r w:rsidRPr="009B75A1">
        <w:rPr>
          <w:b/>
          <w:color w:val="000000"/>
          <w:sz w:val="19"/>
          <w:szCs w:val="19"/>
        </w:rPr>
        <w:t xml:space="preserve">KURU İNCİR DIŞINDAKİ KURU ÜZÜM DAHİL TÜM KURUTULMUŞ MEYVELER VE </w:t>
      </w:r>
    </w:p>
    <w:p w14:paraId="568617F0" w14:textId="77777777" w:rsidR="000E66A3" w:rsidRPr="009B75A1" w:rsidRDefault="000E66A3" w:rsidP="000E66A3">
      <w:pPr>
        <w:jc w:val="center"/>
        <w:rPr>
          <w:b/>
          <w:color w:val="000000"/>
          <w:sz w:val="19"/>
          <w:szCs w:val="19"/>
        </w:rPr>
      </w:pPr>
      <w:r>
        <w:rPr>
          <w:b/>
          <w:color w:val="000000"/>
          <w:sz w:val="19"/>
          <w:szCs w:val="19"/>
        </w:rPr>
        <w:t xml:space="preserve">BUNLARIN TÜREVLERİ </w:t>
      </w:r>
      <w:r w:rsidRPr="009B75A1">
        <w:rPr>
          <w:b/>
          <w:color w:val="000000"/>
          <w:sz w:val="19"/>
          <w:szCs w:val="19"/>
        </w:rPr>
        <w:t xml:space="preserve">İÇİN </w:t>
      </w:r>
      <w:r>
        <w:rPr>
          <w:b/>
          <w:color w:val="000000"/>
          <w:sz w:val="19"/>
          <w:szCs w:val="19"/>
        </w:rPr>
        <w:t>NUMUNE ALMA METOT</w:t>
      </w:r>
      <w:r w:rsidRPr="009B75A1">
        <w:rPr>
          <w:b/>
          <w:color w:val="000000"/>
          <w:sz w:val="19"/>
          <w:szCs w:val="19"/>
        </w:rPr>
        <w:t>LARI</w:t>
      </w:r>
    </w:p>
    <w:p w14:paraId="71514307" w14:textId="77777777" w:rsidR="000E66A3" w:rsidRPr="009B75A1" w:rsidRDefault="000E66A3" w:rsidP="000E66A3">
      <w:pPr>
        <w:jc w:val="center"/>
        <w:rPr>
          <w:b/>
          <w:color w:val="000000"/>
          <w:sz w:val="19"/>
          <w:szCs w:val="19"/>
        </w:rPr>
      </w:pPr>
    </w:p>
    <w:p w14:paraId="55855283" w14:textId="77777777" w:rsidR="000E66A3" w:rsidRPr="00824003" w:rsidRDefault="000E66A3" w:rsidP="000E66A3">
      <w:pPr>
        <w:jc w:val="both"/>
        <w:rPr>
          <w:color w:val="000000"/>
          <w:sz w:val="19"/>
          <w:szCs w:val="19"/>
        </w:rPr>
      </w:pPr>
      <w:r w:rsidRPr="00824003">
        <w:rPr>
          <w:color w:val="000000"/>
          <w:sz w:val="19"/>
          <w:szCs w:val="19"/>
        </w:rPr>
        <w:t>Bu ekte yer alan metot; kuru incir dışındaki kurutulmuş meyvelerde, Aflatoksin B</w:t>
      </w:r>
      <w:r w:rsidRPr="00824003">
        <w:rPr>
          <w:color w:val="000000"/>
          <w:sz w:val="19"/>
          <w:szCs w:val="19"/>
          <w:vertAlign w:val="subscript"/>
        </w:rPr>
        <w:t xml:space="preserve">1 </w:t>
      </w:r>
      <w:r w:rsidRPr="00824003">
        <w:rPr>
          <w:color w:val="000000"/>
          <w:sz w:val="19"/>
          <w:szCs w:val="19"/>
        </w:rPr>
        <w:t>ve toplam aflatoksinlerin; kuru üzümde (kuş üzümü, sultan üzümü, kuru üzüm) ise Okratoksin A’ nın maksimum limitlerinin resmi kontrolü için uygulanır.</w:t>
      </w:r>
    </w:p>
    <w:p w14:paraId="76BB45E0" w14:textId="77777777" w:rsidR="000E66A3" w:rsidRPr="009B75A1" w:rsidRDefault="000E66A3" w:rsidP="000E66A3">
      <w:pPr>
        <w:jc w:val="both"/>
        <w:rPr>
          <w:color w:val="000000"/>
          <w:sz w:val="19"/>
          <w:szCs w:val="19"/>
        </w:rPr>
      </w:pPr>
    </w:p>
    <w:p w14:paraId="09749DDC" w14:textId="77777777" w:rsidR="000E66A3" w:rsidRPr="009B75A1" w:rsidRDefault="000E66A3" w:rsidP="000E66A3">
      <w:pPr>
        <w:jc w:val="both"/>
        <w:rPr>
          <w:b/>
          <w:color w:val="000000"/>
          <w:sz w:val="19"/>
          <w:szCs w:val="19"/>
        </w:rPr>
      </w:pPr>
      <w:r w:rsidRPr="009B75A1">
        <w:rPr>
          <w:b/>
          <w:color w:val="000000"/>
          <w:sz w:val="19"/>
          <w:szCs w:val="19"/>
        </w:rPr>
        <w:t>(1) - Birincil Numunenin Ağırlığı:</w:t>
      </w:r>
    </w:p>
    <w:p w14:paraId="59D8C195" w14:textId="77777777" w:rsidR="000E66A3" w:rsidRPr="009B75A1" w:rsidRDefault="000E66A3" w:rsidP="000E66A3">
      <w:pPr>
        <w:ind w:firstLine="708"/>
        <w:jc w:val="both"/>
        <w:rPr>
          <w:b/>
          <w:color w:val="000000"/>
          <w:sz w:val="19"/>
          <w:szCs w:val="19"/>
        </w:rPr>
      </w:pPr>
    </w:p>
    <w:p w14:paraId="6B8767F6" w14:textId="77777777" w:rsidR="000E66A3" w:rsidRDefault="000E66A3" w:rsidP="000E66A3">
      <w:pPr>
        <w:jc w:val="both"/>
        <w:rPr>
          <w:color w:val="000000"/>
          <w:sz w:val="19"/>
          <w:szCs w:val="19"/>
        </w:rPr>
      </w:pPr>
      <w:r w:rsidRPr="009B75A1">
        <w:rPr>
          <w:color w:val="000000"/>
          <w:sz w:val="19"/>
          <w:szCs w:val="19"/>
        </w:rPr>
        <w:t>Bu bölümde özel bir tanımlama yapılmadı ise, birincil numune yaklaşık 100 gr olmalıdır.</w:t>
      </w:r>
    </w:p>
    <w:p w14:paraId="44AC4BB7" w14:textId="77777777" w:rsidR="000E66A3" w:rsidRPr="009B75A1" w:rsidRDefault="000E66A3" w:rsidP="000E66A3">
      <w:pPr>
        <w:jc w:val="both"/>
        <w:rPr>
          <w:color w:val="000000"/>
          <w:sz w:val="19"/>
          <w:szCs w:val="19"/>
        </w:rPr>
      </w:pPr>
    </w:p>
    <w:p w14:paraId="20E1955B" w14:textId="77777777" w:rsidR="000E66A3" w:rsidRDefault="000E66A3" w:rsidP="000E66A3">
      <w:pPr>
        <w:jc w:val="both"/>
        <w:rPr>
          <w:color w:val="000000"/>
          <w:sz w:val="19"/>
          <w:szCs w:val="19"/>
        </w:rPr>
      </w:pPr>
      <w:r w:rsidRPr="009B75A1">
        <w:rPr>
          <w:color w:val="000000"/>
          <w:sz w:val="19"/>
          <w:szCs w:val="19"/>
        </w:rPr>
        <w:t>Perakende paketlerde, birincil numunenin ağırlığı perakende paketin ağırlığına bağlıdır.</w:t>
      </w:r>
    </w:p>
    <w:p w14:paraId="092B90CA" w14:textId="77777777" w:rsidR="000E66A3" w:rsidRPr="009B75A1" w:rsidRDefault="000E66A3" w:rsidP="000E66A3">
      <w:pPr>
        <w:jc w:val="both"/>
        <w:rPr>
          <w:color w:val="000000"/>
          <w:sz w:val="19"/>
          <w:szCs w:val="19"/>
        </w:rPr>
      </w:pPr>
    </w:p>
    <w:p w14:paraId="675E48DB" w14:textId="77777777" w:rsidR="000E66A3" w:rsidRDefault="000E66A3" w:rsidP="000E66A3">
      <w:pPr>
        <w:jc w:val="both"/>
        <w:rPr>
          <w:color w:val="000000"/>
          <w:sz w:val="19"/>
          <w:szCs w:val="19"/>
        </w:rPr>
      </w:pPr>
      <w:r w:rsidRPr="009B75A1">
        <w:rPr>
          <w:color w:val="000000"/>
          <w:sz w:val="19"/>
          <w:szCs w:val="19"/>
        </w:rPr>
        <w:t>100 gr dan daha büyük perakende paketlerde, paçal numunenin ağırlığı 10 kg’dan daha fazla olacaktır. Tek bir perakende paketin ağırlığı 100 gr’dan çok daha fazla ise, bu durumda her bir perakende paketten 100 gr’lık</w:t>
      </w:r>
      <w:r>
        <w:rPr>
          <w:color w:val="000000"/>
          <w:sz w:val="19"/>
          <w:szCs w:val="19"/>
        </w:rPr>
        <w:t xml:space="preserve"> bir birincil numune alınır</w:t>
      </w:r>
      <w:r w:rsidRPr="009B75A1">
        <w:rPr>
          <w:color w:val="000000"/>
          <w:sz w:val="19"/>
          <w:szCs w:val="19"/>
        </w:rPr>
        <w:t>. Ancak, söz konusu numune alma metodunun taşıma ve ambalajlama şekilleri gibi nedenlerle partinin zarar görmesinden kaynaklanabilecek istenmeyen ticari sonuçların doğmasına sebep olduğu durumlarda, alternatif bir numune alma metodu uygulanabilir. Örneğin; 500 gr ya da 1 kg’lık perakende paketlerde satışa sunulan değerli bir ürün için</w:t>
      </w:r>
      <w:r>
        <w:rPr>
          <w:color w:val="000000"/>
          <w:sz w:val="19"/>
          <w:szCs w:val="19"/>
        </w:rPr>
        <w:t xml:space="preserve"> paçal numune ağırlığının Tablo – 1 ve Tablo – </w:t>
      </w:r>
      <w:r w:rsidRPr="009B75A1">
        <w:rPr>
          <w:color w:val="000000"/>
          <w:sz w:val="19"/>
          <w:szCs w:val="19"/>
        </w:rPr>
        <w:t>2’ye uygun olması koşuluyla, paçal numune yine aynı tablolarda belirtilenden daha az sayıdaki birincil numunelerin karıştırılmasıyla oluşturulabilir.</w:t>
      </w:r>
    </w:p>
    <w:p w14:paraId="271DF198" w14:textId="77777777" w:rsidR="000E66A3" w:rsidRPr="009B75A1" w:rsidRDefault="000E66A3" w:rsidP="000E66A3">
      <w:pPr>
        <w:jc w:val="both"/>
        <w:rPr>
          <w:color w:val="000000"/>
          <w:sz w:val="19"/>
          <w:szCs w:val="19"/>
        </w:rPr>
      </w:pPr>
    </w:p>
    <w:p w14:paraId="42CA2D9C" w14:textId="77777777" w:rsidR="000E66A3" w:rsidRPr="009B75A1" w:rsidRDefault="000E66A3" w:rsidP="000E66A3">
      <w:pPr>
        <w:jc w:val="both"/>
        <w:rPr>
          <w:color w:val="000000"/>
          <w:sz w:val="19"/>
          <w:szCs w:val="19"/>
        </w:rPr>
      </w:pPr>
      <w:r>
        <w:rPr>
          <w:color w:val="000000"/>
          <w:sz w:val="19"/>
          <w:szCs w:val="19"/>
        </w:rPr>
        <w:t>P</w:t>
      </w:r>
      <w:r w:rsidRPr="009B75A1">
        <w:rPr>
          <w:color w:val="000000"/>
          <w:sz w:val="19"/>
          <w:szCs w:val="19"/>
        </w:rPr>
        <w:t>erakende paketl</w:t>
      </w:r>
      <w:r>
        <w:rPr>
          <w:color w:val="000000"/>
          <w:sz w:val="19"/>
          <w:szCs w:val="19"/>
        </w:rPr>
        <w:t>er</w:t>
      </w:r>
      <w:r w:rsidRPr="009B75A1">
        <w:rPr>
          <w:color w:val="000000"/>
          <w:sz w:val="19"/>
          <w:szCs w:val="19"/>
        </w:rPr>
        <w:t xml:space="preserve"> 100 gr’dan küçük</w:t>
      </w:r>
      <w:r>
        <w:rPr>
          <w:color w:val="000000"/>
          <w:sz w:val="19"/>
          <w:szCs w:val="19"/>
        </w:rPr>
        <w:t xml:space="preserve"> ise</w:t>
      </w:r>
      <w:r w:rsidRPr="009B75A1">
        <w:rPr>
          <w:bCs/>
          <w:color w:val="000000"/>
          <w:sz w:val="19"/>
          <w:szCs w:val="19"/>
        </w:rPr>
        <w:t>, paket ağırlığının 100 gr’dan farkı çok büyük değilse,</w:t>
      </w:r>
      <w:r w:rsidRPr="009B75A1">
        <w:rPr>
          <w:color w:val="000000"/>
          <w:sz w:val="19"/>
          <w:szCs w:val="19"/>
        </w:rPr>
        <w:t xml:space="preserve"> tek bir perakende paket </w:t>
      </w:r>
      <w:r w:rsidRPr="00824003">
        <w:rPr>
          <w:color w:val="000000"/>
          <w:sz w:val="19"/>
          <w:szCs w:val="19"/>
        </w:rPr>
        <w:t>bir</w:t>
      </w:r>
      <w:r w:rsidRPr="009B75A1">
        <w:rPr>
          <w:color w:val="000000"/>
          <w:sz w:val="19"/>
          <w:szCs w:val="19"/>
        </w:rPr>
        <w:t xml:space="preserve"> birincil numune olarak düşünülür ve bu durumda paçal numunenin ağırlığı 10 kg’dan daha az olur. Tek bir perakende paketin ağırlığı 100 gr’dan çok daha az ise, </w:t>
      </w:r>
      <w:r w:rsidRPr="00824003">
        <w:rPr>
          <w:color w:val="000000"/>
          <w:sz w:val="19"/>
          <w:szCs w:val="19"/>
        </w:rPr>
        <w:t>her bir</w:t>
      </w:r>
      <w:r w:rsidRPr="009B75A1">
        <w:rPr>
          <w:color w:val="000000"/>
          <w:sz w:val="19"/>
          <w:szCs w:val="19"/>
        </w:rPr>
        <w:t xml:space="preserve"> birincil numune 100 gr ağırlığa mümkün olduğunca </w:t>
      </w:r>
      <w:r w:rsidRPr="009B75A1">
        <w:rPr>
          <w:bCs/>
          <w:color w:val="000000"/>
          <w:sz w:val="19"/>
          <w:szCs w:val="19"/>
        </w:rPr>
        <w:t>yakın olacak şekilde</w:t>
      </w:r>
      <w:r w:rsidRPr="009B75A1">
        <w:rPr>
          <w:color w:val="000000"/>
          <w:sz w:val="19"/>
          <w:szCs w:val="19"/>
        </w:rPr>
        <w:t xml:space="preserve"> iki veya daha fazla perakende paketten oluşur.</w:t>
      </w:r>
    </w:p>
    <w:p w14:paraId="614487E5" w14:textId="77777777" w:rsidR="000E66A3" w:rsidRPr="00374436" w:rsidRDefault="000E66A3" w:rsidP="000E66A3">
      <w:pPr>
        <w:jc w:val="both"/>
        <w:rPr>
          <w:color w:val="FF0000"/>
          <w:sz w:val="19"/>
          <w:szCs w:val="19"/>
        </w:rPr>
      </w:pPr>
    </w:p>
    <w:p w14:paraId="1D1E4E4F" w14:textId="77777777" w:rsidR="000E66A3" w:rsidRPr="009B75A1" w:rsidRDefault="000E66A3" w:rsidP="000E66A3">
      <w:pPr>
        <w:jc w:val="both"/>
        <w:rPr>
          <w:b/>
          <w:color w:val="000000"/>
          <w:sz w:val="19"/>
          <w:szCs w:val="19"/>
        </w:rPr>
      </w:pPr>
      <w:r w:rsidRPr="009B75A1">
        <w:rPr>
          <w:b/>
          <w:color w:val="000000"/>
          <w:sz w:val="19"/>
          <w:szCs w:val="19"/>
        </w:rPr>
        <w:t>(2) - İncir Dışındaki Kurutulmuş Meyvelerden Numune Alma Metoduna Genel Bakış:</w:t>
      </w:r>
    </w:p>
    <w:p w14:paraId="2EAEF8AE" w14:textId="77777777" w:rsidR="000E66A3" w:rsidRPr="009B75A1" w:rsidRDefault="000E66A3" w:rsidP="000E66A3">
      <w:pPr>
        <w:jc w:val="both"/>
        <w:rPr>
          <w:color w:val="000000"/>
          <w:sz w:val="19"/>
          <w:szCs w:val="19"/>
        </w:rPr>
      </w:pPr>
    </w:p>
    <w:p w14:paraId="0986E5BC" w14:textId="77777777" w:rsidR="000E66A3" w:rsidRPr="009B75A1" w:rsidRDefault="000E66A3" w:rsidP="000E66A3">
      <w:pPr>
        <w:jc w:val="center"/>
        <w:rPr>
          <w:b/>
          <w:color w:val="000000"/>
          <w:sz w:val="19"/>
          <w:szCs w:val="19"/>
        </w:rPr>
      </w:pPr>
      <w:r>
        <w:rPr>
          <w:b/>
          <w:color w:val="000000"/>
          <w:sz w:val="19"/>
          <w:szCs w:val="19"/>
        </w:rPr>
        <w:t xml:space="preserve">Tablo 1 – </w:t>
      </w:r>
      <w:r w:rsidRPr="009B75A1">
        <w:rPr>
          <w:b/>
          <w:bCs/>
          <w:color w:val="000000"/>
          <w:sz w:val="19"/>
          <w:szCs w:val="19"/>
        </w:rPr>
        <w:t>Parti ağırlığına ve ürüne bağlı olarak partinin alt partilere bölünmesi</w:t>
      </w:r>
    </w:p>
    <w:p w14:paraId="17280B75" w14:textId="77777777" w:rsidR="000E66A3" w:rsidRPr="009B75A1" w:rsidRDefault="000E66A3" w:rsidP="000E66A3">
      <w:pPr>
        <w:jc w:val="cente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9"/>
        <w:gridCol w:w="1809"/>
        <w:gridCol w:w="1813"/>
        <w:gridCol w:w="1813"/>
      </w:tblGrid>
      <w:tr w:rsidR="000E66A3" w:rsidRPr="007C20BA" w14:paraId="724F60D8" w14:textId="77777777" w:rsidTr="00403F08">
        <w:trPr>
          <w:trHeight w:val="567"/>
        </w:trPr>
        <w:tc>
          <w:tcPr>
            <w:tcW w:w="1842" w:type="dxa"/>
            <w:vAlign w:val="center"/>
          </w:tcPr>
          <w:p w14:paraId="764C36C8" w14:textId="77777777" w:rsidR="000E66A3" w:rsidRPr="007C20BA" w:rsidRDefault="000E66A3" w:rsidP="00403F08">
            <w:pPr>
              <w:jc w:val="center"/>
              <w:rPr>
                <w:b/>
                <w:color w:val="000000"/>
                <w:sz w:val="19"/>
                <w:szCs w:val="19"/>
              </w:rPr>
            </w:pPr>
            <w:r w:rsidRPr="007C20BA">
              <w:rPr>
                <w:b/>
                <w:color w:val="000000"/>
                <w:sz w:val="19"/>
                <w:szCs w:val="19"/>
              </w:rPr>
              <w:t>Ürün</w:t>
            </w:r>
          </w:p>
        </w:tc>
        <w:tc>
          <w:tcPr>
            <w:tcW w:w="1842" w:type="dxa"/>
            <w:vAlign w:val="center"/>
          </w:tcPr>
          <w:p w14:paraId="64DE8819" w14:textId="77777777" w:rsidR="000E66A3" w:rsidRPr="007C20BA" w:rsidRDefault="000E66A3" w:rsidP="00403F08">
            <w:pPr>
              <w:jc w:val="center"/>
              <w:rPr>
                <w:b/>
                <w:color w:val="000000"/>
                <w:sz w:val="19"/>
                <w:szCs w:val="19"/>
              </w:rPr>
            </w:pPr>
            <w:r w:rsidRPr="007C20BA">
              <w:rPr>
                <w:b/>
                <w:color w:val="000000"/>
                <w:sz w:val="19"/>
                <w:szCs w:val="19"/>
              </w:rPr>
              <w:t>Parti ağırlığı (ton)</w:t>
            </w:r>
          </w:p>
          <w:p w14:paraId="48180138" w14:textId="77777777" w:rsidR="000E66A3" w:rsidRPr="007C20BA" w:rsidRDefault="000E66A3" w:rsidP="00403F08">
            <w:pPr>
              <w:jc w:val="center"/>
              <w:rPr>
                <w:b/>
                <w:color w:val="000000"/>
                <w:sz w:val="19"/>
                <w:szCs w:val="19"/>
              </w:rPr>
            </w:pPr>
          </w:p>
        </w:tc>
        <w:tc>
          <w:tcPr>
            <w:tcW w:w="1842" w:type="dxa"/>
            <w:vAlign w:val="center"/>
          </w:tcPr>
          <w:p w14:paraId="5BF3AEE3" w14:textId="77777777" w:rsidR="000E66A3" w:rsidRPr="007C20BA" w:rsidRDefault="000E66A3" w:rsidP="00403F08">
            <w:pPr>
              <w:jc w:val="center"/>
              <w:rPr>
                <w:b/>
                <w:color w:val="000000"/>
                <w:sz w:val="19"/>
                <w:szCs w:val="19"/>
              </w:rPr>
            </w:pPr>
            <w:r w:rsidRPr="007C20BA">
              <w:rPr>
                <w:b/>
                <w:color w:val="000000"/>
                <w:sz w:val="19"/>
                <w:szCs w:val="19"/>
              </w:rPr>
              <w:t>Alt parti sayısı ya da ağırlığı</w:t>
            </w:r>
          </w:p>
        </w:tc>
        <w:tc>
          <w:tcPr>
            <w:tcW w:w="1842" w:type="dxa"/>
            <w:vAlign w:val="center"/>
          </w:tcPr>
          <w:p w14:paraId="2E8929BC" w14:textId="77777777" w:rsidR="000E66A3" w:rsidRPr="007C20BA" w:rsidRDefault="000E66A3" w:rsidP="00403F08">
            <w:pPr>
              <w:jc w:val="center"/>
              <w:rPr>
                <w:b/>
                <w:color w:val="000000"/>
                <w:sz w:val="19"/>
                <w:szCs w:val="19"/>
              </w:rPr>
            </w:pPr>
            <w:r w:rsidRPr="007C20BA">
              <w:rPr>
                <w:b/>
                <w:color w:val="000000"/>
                <w:sz w:val="19"/>
                <w:szCs w:val="19"/>
              </w:rPr>
              <w:t>Birincil numune sayısı (adet)</w:t>
            </w:r>
          </w:p>
        </w:tc>
        <w:tc>
          <w:tcPr>
            <w:tcW w:w="1842" w:type="dxa"/>
            <w:vAlign w:val="center"/>
          </w:tcPr>
          <w:p w14:paraId="5F12E105" w14:textId="77777777" w:rsidR="000E66A3" w:rsidRPr="007C20BA" w:rsidRDefault="000E66A3" w:rsidP="00403F08">
            <w:pPr>
              <w:jc w:val="center"/>
              <w:rPr>
                <w:b/>
                <w:color w:val="000000"/>
                <w:sz w:val="19"/>
                <w:szCs w:val="19"/>
              </w:rPr>
            </w:pPr>
            <w:r w:rsidRPr="007C20BA">
              <w:rPr>
                <w:b/>
                <w:color w:val="000000"/>
                <w:sz w:val="19"/>
                <w:szCs w:val="19"/>
              </w:rPr>
              <w:t>Paçal numune ağırlığı (kg)</w:t>
            </w:r>
          </w:p>
        </w:tc>
      </w:tr>
      <w:tr w:rsidR="000E66A3" w:rsidRPr="007C20BA" w14:paraId="218AC266" w14:textId="77777777" w:rsidTr="00403F08">
        <w:trPr>
          <w:trHeight w:val="340"/>
        </w:trPr>
        <w:tc>
          <w:tcPr>
            <w:tcW w:w="1842" w:type="dxa"/>
            <w:vMerge w:val="restart"/>
            <w:vAlign w:val="center"/>
          </w:tcPr>
          <w:p w14:paraId="6A432B1D" w14:textId="77777777" w:rsidR="000E66A3" w:rsidRPr="007C20BA" w:rsidRDefault="000E66A3" w:rsidP="00403F08">
            <w:pPr>
              <w:jc w:val="center"/>
              <w:rPr>
                <w:color w:val="000000"/>
                <w:sz w:val="19"/>
                <w:szCs w:val="19"/>
              </w:rPr>
            </w:pPr>
            <w:r w:rsidRPr="007C20BA">
              <w:rPr>
                <w:color w:val="000000"/>
                <w:sz w:val="19"/>
                <w:szCs w:val="19"/>
              </w:rPr>
              <w:t>Kurtulmuş meyve</w:t>
            </w:r>
          </w:p>
        </w:tc>
        <w:tc>
          <w:tcPr>
            <w:tcW w:w="1842" w:type="dxa"/>
            <w:vAlign w:val="center"/>
          </w:tcPr>
          <w:p w14:paraId="2DD9E010" w14:textId="77777777" w:rsidR="000E66A3" w:rsidRPr="00F156FE" w:rsidRDefault="000E66A3" w:rsidP="00403F08">
            <w:pPr>
              <w:jc w:val="center"/>
              <w:rPr>
                <w:color w:val="000000"/>
                <w:sz w:val="19"/>
                <w:szCs w:val="19"/>
              </w:rPr>
            </w:pPr>
            <w:r w:rsidRPr="007C20BA">
              <w:rPr>
                <w:color w:val="000000"/>
                <w:sz w:val="19"/>
                <w:szCs w:val="19"/>
                <w:u w:val="single"/>
              </w:rPr>
              <w:t>&gt;</w:t>
            </w:r>
            <w:r w:rsidRPr="007C20BA">
              <w:rPr>
                <w:color w:val="000000"/>
                <w:sz w:val="19"/>
                <w:szCs w:val="19"/>
              </w:rPr>
              <w:t xml:space="preserve"> 15</w:t>
            </w:r>
          </w:p>
        </w:tc>
        <w:tc>
          <w:tcPr>
            <w:tcW w:w="1842" w:type="dxa"/>
            <w:vAlign w:val="center"/>
          </w:tcPr>
          <w:p w14:paraId="1A758834" w14:textId="77777777" w:rsidR="000E66A3" w:rsidRPr="007C20BA" w:rsidRDefault="000E66A3" w:rsidP="00403F08">
            <w:pPr>
              <w:jc w:val="center"/>
              <w:rPr>
                <w:color w:val="000000"/>
                <w:sz w:val="19"/>
                <w:szCs w:val="19"/>
              </w:rPr>
            </w:pPr>
            <w:r>
              <w:rPr>
                <w:color w:val="000000"/>
                <w:sz w:val="19"/>
                <w:szCs w:val="19"/>
              </w:rPr>
              <w:t xml:space="preserve">15 – </w:t>
            </w:r>
            <w:r w:rsidRPr="007C20BA">
              <w:rPr>
                <w:color w:val="000000"/>
                <w:sz w:val="19"/>
                <w:szCs w:val="19"/>
              </w:rPr>
              <w:t>30 ton</w:t>
            </w:r>
          </w:p>
        </w:tc>
        <w:tc>
          <w:tcPr>
            <w:tcW w:w="1842" w:type="dxa"/>
            <w:vAlign w:val="center"/>
          </w:tcPr>
          <w:p w14:paraId="29F6E3D2" w14:textId="77777777" w:rsidR="000E66A3" w:rsidRPr="007C20BA" w:rsidRDefault="000E66A3" w:rsidP="00403F08">
            <w:pPr>
              <w:jc w:val="center"/>
              <w:rPr>
                <w:color w:val="000000"/>
                <w:sz w:val="19"/>
                <w:szCs w:val="19"/>
              </w:rPr>
            </w:pPr>
            <w:r w:rsidRPr="007C20BA">
              <w:rPr>
                <w:color w:val="000000"/>
                <w:sz w:val="19"/>
                <w:szCs w:val="19"/>
              </w:rPr>
              <w:t>100</w:t>
            </w:r>
          </w:p>
        </w:tc>
        <w:tc>
          <w:tcPr>
            <w:tcW w:w="1842" w:type="dxa"/>
            <w:vAlign w:val="center"/>
          </w:tcPr>
          <w:p w14:paraId="7F8EBA37" w14:textId="77777777" w:rsidR="000E66A3" w:rsidRPr="007C20BA" w:rsidRDefault="000E66A3" w:rsidP="00403F08">
            <w:pPr>
              <w:jc w:val="center"/>
              <w:rPr>
                <w:color w:val="000000"/>
                <w:sz w:val="19"/>
                <w:szCs w:val="19"/>
              </w:rPr>
            </w:pPr>
            <w:r w:rsidRPr="007C20BA">
              <w:rPr>
                <w:color w:val="000000"/>
                <w:sz w:val="19"/>
                <w:szCs w:val="19"/>
              </w:rPr>
              <w:t>10</w:t>
            </w:r>
          </w:p>
        </w:tc>
      </w:tr>
      <w:tr w:rsidR="000E66A3" w:rsidRPr="007C20BA" w14:paraId="296EB353" w14:textId="77777777" w:rsidTr="00403F08">
        <w:trPr>
          <w:trHeight w:val="340"/>
        </w:trPr>
        <w:tc>
          <w:tcPr>
            <w:tcW w:w="1842" w:type="dxa"/>
            <w:vMerge/>
            <w:vAlign w:val="center"/>
          </w:tcPr>
          <w:p w14:paraId="6350849D" w14:textId="77777777" w:rsidR="000E66A3" w:rsidRPr="007C20BA" w:rsidRDefault="000E66A3" w:rsidP="00403F08">
            <w:pPr>
              <w:jc w:val="center"/>
              <w:rPr>
                <w:color w:val="000000"/>
                <w:sz w:val="19"/>
                <w:szCs w:val="19"/>
              </w:rPr>
            </w:pPr>
          </w:p>
        </w:tc>
        <w:tc>
          <w:tcPr>
            <w:tcW w:w="1842" w:type="dxa"/>
            <w:vAlign w:val="center"/>
          </w:tcPr>
          <w:p w14:paraId="22FC78C4" w14:textId="77777777" w:rsidR="000E66A3" w:rsidRPr="007C20BA" w:rsidRDefault="000E66A3" w:rsidP="00403F08">
            <w:pPr>
              <w:jc w:val="center"/>
              <w:rPr>
                <w:color w:val="000000"/>
                <w:sz w:val="19"/>
                <w:szCs w:val="19"/>
              </w:rPr>
            </w:pPr>
            <w:r w:rsidRPr="007C20BA">
              <w:rPr>
                <w:color w:val="000000"/>
                <w:sz w:val="19"/>
                <w:szCs w:val="19"/>
              </w:rPr>
              <w:t>&lt; 15</w:t>
            </w:r>
          </w:p>
        </w:tc>
        <w:tc>
          <w:tcPr>
            <w:tcW w:w="1842" w:type="dxa"/>
            <w:vAlign w:val="center"/>
          </w:tcPr>
          <w:p w14:paraId="4AB1C919" w14:textId="77777777" w:rsidR="000E66A3" w:rsidRPr="007C20BA" w:rsidRDefault="000E66A3" w:rsidP="00403F08">
            <w:pPr>
              <w:jc w:val="center"/>
              <w:rPr>
                <w:color w:val="000000"/>
                <w:sz w:val="19"/>
                <w:szCs w:val="19"/>
              </w:rPr>
            </w:pPr>
            <w:r w:rsidRPr="007C20BA">
              <w:rPr>
                <w:color w:val="000000"/>
                <w:sz w:val="19"/>
                <w:szCs w:val="19"/>
              </w:rPr>
              <w:t>-</w:t>
            </w:r>
          </w:p>
        </w:tc>
        <w:tc>
          <w:tcPr>
            <w:tcW w:w="1842" w:type="dxa"/>
            <w:vAlign w:val="center"/>
          </w:tcPr>
          <w:p w14:paraId="217CB261" w14:textId="77777777" w:rsidR="000E66A3" w:rsidRPr="0078017E" w:rsidRDefault="000E66A3" w:rsidP="00403F08">
            <w:pPr>
              <w:jc w:val="center"/>
              <w:rPr>
                <w:color w:val="000000"/>
                <w:sz w:val="19"/>
                <w:szCs w:val="19"/>
              </w:rPr>
            </w:pPr>
            <w:r>
              <w:rPr>
                <w:color w:val="000000"/>
                <w:sz w:val="19"/>
                <w:szCs w:val="19"/>
              </w:rPr>
              <w:t xml:space="preserve">10 – </w:t>
            </w:r>
            <w:r w:rsidRPr="007C20BA">
              <w:rPr>
                <w:color w:val="000000"/>
                <w:sz w:val="19"/>
                <w:szCs w:val="19"/>
              </w:rPr>
              <w:t>100</w:t>
            </w:r>
            <w:r>
              <w:rPr>
                <w:color w:val="000000"/>
                <w:sz w:val="19"/>
                <w:szCs w:val="19"/>
              </w:rPr>
              <w:t>(</w:t>
            </w:r>
            <w:r w:rsidRPr="007C20BA">
              <w:rPr>
                <w:color w:val="000000"/>
                <w:sz w:val="19"/>
                <w:szCs w:val="19"/>
                <w:vertAlign w:val="superscript"/>
              </w:rPr>
              <w:t>*</w:t>
            </w:r>
            <w:r>
              <w:rPr>
                <w:color w:val="000000"/>
                <w:sz w:val="19"/>
                <w:szCs w:val="19"/>
              </w:rPr>
              <w:t>)</w:t>
            </w:r>
          </w:p>
        </w:tc>
        <w:tc>
          <w:tcPr>
            <w:tcW w:w="1842" w:type="dxa"/>
            <w:vAlign w:val="center"/>
          </w:tcPr>
          <w:p w14:paraId="47D3F51A" w14:textId="77777777" w:rsidR="000E66A3" w:rsidRPr="007C20BA" w:rsidRDefault="000E66A3" w:rsidP="00403F08">
            <w:pPr>
              <w:jc w:val="center"/>
              <w:rPr>
                <w:color w:val="000000"/>
                <w:sz w:val="19"/>
                <w:szCs w:val="19"/>
              </w:rPr>
            </w:pPr>
            <w:r>
              <w:rPr>
                <w:color w:val="000000"/>
                <w:sz w:val="19"/>
                <w:szCs w:val="19"/>
              </w:rPr>
              <w:t xml:space="preserve">1 – </w:t>
            </w:r>
            <w:r w:rsidRPr="007C20BA">
              <w:rPr>
                <w:color w:val="000000"/>
                <w:sz w:val="19"/>
                <w:szCs w:val="19"/>
              </w:rPr>
              <w:t>10</w:t>
            </w:r>
          </w:p>
        </w:tc>
      </w:tr>
      <w:tr w:rsidR="000E66A3" w:rsidRPr="007C20BA" w14:paraId="7FA0DC1A" w14:textId="77777777" w:rsidTr="00403F08">
        <w:trPr>
          <w:trHeight w:val="284"/>
        </w:trPr>
        <w:tc>
          <w:tcPr>
            <w:tcW w:w="9210" w:type="dxa"/>
            <w:gridSpan w:val="5"/>
            <w:vAlign w:val="center"/>
          </w:tcPr>
          <w:p w14:paraId="16E23891" w14:textId="77777777" w:rsidR="000E66A3" w:rsidRPr="007C20BA" w:rsidRDefault="000E66A3" w:rsidP="00403F08">
            <w:pPr>
              <w:rPr>
                <w:color w:val="000000"/>
                <w:sz w:val="19"/>
                <w:szCs w:val="19"/>
              </w:rPr>
            </w:pPr>
            <w:r>
              <w:rPr>
                <w:color w:val="000000"/>
                <w:sz w:val="19"/>
                <w:szCs w:val="19"/>
              </w:rPr>
              <w:t>(</w:t>
            </w:r>
            <w:r>
              <w:rPr>
                <w:color w:val="000000"/>
                <w:sz w:val="19"/>
                <w:szCs w:val="19"/>
                <w:vertAlign w:val="superscript"/>
              </w:rPr>
              <w:t>*</w:t>
            </w:r>
            <w:r>
              <w:rPr>
                <w:color w:val="000000"/>
                <w:sz w:val="19"/>
                <w:szCs w:val="19"/>
              </w:rPr>
              <w:t xml:space="preserve">): </w:t>
            </w:r>
            <w:r w:rsidRPr="007C20BA">
              <w:rPr>
                <w:color w:val="000000"/>
                <w:sz w:val="19"/>
                <w:szCs w:val="19"/>
              </w:rPr>
              <w:t>Parti ağırlığına bağlı</w:t>
            </w:r>
            <w:r>
              <w:rPr>
                <w:color w:val="000000"/>
                <w:sz w:val="19"/>
                <w:szCs w:val="19"/>
              </w:rPr>
              <w:t>dır</w:t>
            </w:r>
            <w:r w:rsidRPr="007C20BA">
              <w:rPr>
                <w:color w:val="000000"/>
                <w:sz w:val="19"/>
                <w:szCs w:val="19"/>
              </w:rPr>
              <w:t xml:space="preserve"> (Bu bölümde</w:t>
            </w:r>
            <w:r>
              <w:rPr>
                <w:color w:val="000000"/>
                <w:sz w:val="19"/>
                <w:szCs w:val="19"/>
              </w:rPr>
              <w:t>ki</w:t>
            </w:r>
            <w:r w:rsidRPr="007C20BA">
              <w:rPr>
                <w:color w:val="000000"/>
                <w:sz w:val="19"/>
                <w:szCs w:val="19"/>
              </w:rPr>
              <w:t xml:space="preserve"> Tab</w:t>
            </w:r>
            <w:r>
              <w:rPr>
                <w:color w:val="000000"/>
                <w:sz w:val="19"/>
                <w:szCs w:val="19"/>
              </w:rPr>
              <w:t xml:space="preserve">lo – </w:t>
            </w:r>
            <w:r w:rsidRPr="007C20BA">
              <w:rPr>
                <w:color w:val="000000"/>
                <w:sz w:val="19"/>
                <w:szCs w:val="19"/>
              </w:rPr>
              <w:t>2’ye bakınız)</w:t>
            </w:r>
          </w:p>
        </w:tc>
      </w:tr>
    </w:tbl>
    <w:p w14:paraId="5928D1F2" w14:textId="77777777" w:rsidR="000E66A3" w:rsidRDefault="000E66A3" w:rsidP="000E66A3">
      <w:pPr>
        <w:jc w:val="both"/>
        <w:rPr>
          <w:color w:val="000000"/>
          <w:sz w:val="19"/>
          <w:szCs w:val="19"/>
        </w:rPr>
      </w:pPr>
    </w:p>
    <w:p w14:paraId="0E0B1E8A" w14:textId="77777777" w:rsidR="000E66A3" w:rsidRDefault="000E66A3" w:rsidP="000E66A3">
      <w:pPr>
        <w:jc w:val="both"/>
        <w:rPr>
          <w:color w:val="000000"/>
          <w:sz w:val="19"/>
          <w:szCs w:val="19"/>
        </w:rPr>
      </w:pPr>
    </w:p>
    <w:p w14:paraId="5B9F3DA4" w14:textId="77777777" w:rsidR="000E66A3" w:rsidRPr="009B75A1" w:rsidRDefault="000E66A3" w:rsidP="000E66A3">
      <w:pPr>
        <w:jc w:val="both"/>
        <w:rPr>
          <w:b/>
          <w:color w:val="000000"/>
          <w:sz w:val="19"/>
          <w:szCs w:val="19"/>
        </w:rPr>
      </w:pPr>
      <w:r w:rsidRPr="009B75A1">
        <w:rPr>
          <w:b/>
          <w:color w:val="000000"/>
          <w:sz w:val="19"/>
          <w:szCs w:val="19"/>
        </w:rPr>
        <w:t xml:space="preserve">(3) - </w:t>
      </w:r>
      <w:r w:rsidRPr="009B75A1">
        <w:rPr>
          <w:b/>
          <w:bCs/>
          <w:color w:val="000000"/>
          <w:sz w:val="19"/>
          <w:szCs w:val="19"/>
        </w:rPr>
        <w:t xml:space="preserve">Parti Büyüklüğü </w:t>
      </w:r>
      <w:r w:rsidRPr="009B75A1">
        <w:rPr>
          <w:b/>
          <w:color w:val="000000"/>
          <w:sz w:val="19"/>
          <w:szCs w:val="19"/>
        </w:rPr>
        <w:t>15 Ton ve Daha Fazla Olan İncir Dışındaki Kurutulmuş Meyvelerden Numune Alma Metodu:</w:t>
      </w:r>
    </w:p>
    <w:p w14:paraId="070CAE8C" w14:textId="77777777" w:rsidR="000E66A3" w:rsidRDefault="000E66A3" w:rsidP="000E66A3">
      <w:pPr>
        <w:jc w:val="both"/>
        <w:rPr>
          <w:b/>
          <w:color w:val="000000"/>
          <w:sz w:val="19"/>
          <w:szCs w:val="19"/>
        </w:rPr>
      </w:pPr>
    </w:p>
    <w:p w14:paraId="0C90EEE7" w14:textId="77777777" w:rsidR="000E66A3" w:rsidRDefault="000E66A3" w:rsidP="000E66A3">
      <w:pPr>
        <w:jc w:val="both"/>
        <w:rPr>
          <w:bCs/>
          <w:color w:val="000000"/>
          <w:sz w:val="19"/>
          <w:szCs w:val="19"/>
        </w:rPr>
      </w:pPr>
      <w:r w:rsidRPr="009B75A1">
        <w:rPr>
          <w:color w:val="000000"/>
          <w:sz w:val="19"/>
          <w:szCs w:val="19"/>
        </w:rPr>
        <w:t>a)</w:t>
      </w:r>
      <w:r w:rsidRPr="009B75A1">
        <w:rPr>
          <w:b/>
          <w:color w:val="000000"/>
          <w:sz w:val="19"/>
          <w:szCs w:val="19"/>
        </w:rPr>
        <w:t xml:space="preserve"> </w:t>
      </w:r>
      <w:r w:rsidRPr="009B75A1">
        <w:rPr>
          <w:color w:val="000000"/>
          <w:sz w:val="19"/>
          <w:szCs w:val="19"/>
        </w:rPr>
        <w:t>Alt partinin fiziksel olarak ayrılabilmesi şartıyla, her p</w:t>
      </w:r>
      <w:r>
        <w:rPr>
          <w:color w:val="000000"/>
          <w:sz w:val="19"/>
          <w:szCs w:val="19"/>
        </w:rPr>
        <w:t xml:space="preserve">arti, bu bölümde yer alan Tablo – </w:t>
      </w:r>
      <w:r w:rsidRPr="009B75A1">
        <w:rPr>
          <w:color w:val="000000"/>
          <w:sz w:val="19"/>
          <w:szCs w:val="19"/>
        </w:rPr>
        <w:t>1’e</w:t>
      </w:r>
      <w:r>
        <w:rPr>
          <w:color w:val="000000"/>
          <w:sz w:val="19"/>
          <w:szCs w:val="19"/>
        </w:rPr>
        <w:t xml:space="preserve"> göre alt partilere </w:t>
      </w:r>
      <w:r w:rsidRPr="00824003">
        <w:rPr>
          <w:color w:val="000000"/>
          <w:sz w:val="19"/>
          <w:szCs w:val="19"/>
        </w:rPr>
        <w:t>bölünür. Parti</w:t>
      </w:r>
      <w:r w:rsidRPr="009B75A1">
        <w:rPr>
          <w:color w:val="000000"/>
          <w:sz w:val="19"/>
          <w:szCs w:val="19"/>
        </w:rPr>
        <w:t xml:space="preserve"> ağırlığının her zaman alt parti ağırlıklarının tam katı olamayacağı dikkate</w:t>
      </w:r>
      <w:r w:rsidRPr="009B75A1">
        <w:rPr>
          <w:bCs/>
          <w:color w:val="000000"/>
          <w:sz w:val="19"/>
          <w:szCs w:val="19"/>
        </w:rPr>
        <w:t xml:space="preserve"> alındığında,</w:t>
      </w:r>
      <w:r w:rsidRPr="009B75A1">
        <w:rPr>
          <w:color w:val="000000"/>
          <w:sz w:val="19"/>
          <w:szCs w:val="19"/>
        </w:rPr>
        <w:t xml:space="preserve">  </w:t>
      </w:r>
      <w:r w:rsidRPr="009B75A1">
        <w:rPr>
          <w:bCs/>
          <w:color w:val="000000"/>
          <w:sz w:val="19"/>
          <w:szCs w:val="19"/>
        </w:rPr>
        <w:t>alt parti ağırlığı</w:t>
      </w:r>
      <w:r w:rsidRPr="009B75A1">
        <w:rPr>
          <w:color w:val="000000"/>
          <w:sz w:val="19"/>
          <w:szCs w:val="19"/>
        </w:rPr>
        <w:t xml:space="preserve"> </w:t>
      </w:r>
      <w:r>
        <w:rPr>
          <w:bCs/>
          <w:color w:val="000000"/>
          <w:sz w:val="19"/>
          <w:szCs w:val="19"/>
        </w:rPr>
        <w:t xml:space="preserve">Tablo – </w:t>
      </w:r>
      <w:r w:rsidRPr="009B75A1">
        <w:rPr>
          <w:bCs/>
          <w:color w:val="000000"/>
          <w:sz w:val="19"/>
          <w:szCs w:val="19"/>
        </w:rPr>
        <w:t xml:space="preserve">1’de verilen alt parti ağırlığını en fazla %20 oranında geçebilir. </w:t>
      </w:r>
    </w:p>
    <w:p w14:paraId="2F29D6AE" w14:textId="77777777" w:rsidR="000E66A3" w:rsidRPr="009B75A1" w:rsidRDefault="000E66A3" w:rsidP="000E66A3">
      <w:pPr>
        <w:jc w:val="both"/>
        <w:rPr>
          <w:color w:val="000000"/>
          <w:sz w:val="19"/>
          <w:szCs w:val="19"/>
        </w:rPr>
      </w:pPr>
    </w:p>
    <w:p w14:paraId="731DA4FA" w14:textId="77777777" w:rsidR="000E66A3" w:rsidRDefault="000E66A3" w:rsidP="000E66A3">
      <w:pPr>
        <w:jc w:val="both"/>
        <w:rPr>
          <w:color w:val="000000"/>
          <w:sz w:val="19"/>
          <w:szCs w:val="19"/>
        </w:rPr>
      </w:pPr>
      <w:r w:rsidRPr="009B75A1">
        <w:rPr>
          <w:color w:val="000000"/>
          <w:sz w:val="19"/>
          <w:szCs w:val="19"/>
        </w:rPr>
        <w:t>b) Her alt parti</w:t>
      </w:r>
      <w:r>
        <w:rPr>
          <w:color w:val="000000"/>
          <w:sz w:val="19"/>
          <w:szCs w:val="19"/>
        </w:rPr>
        <w:t>den ayrı ayrı numune alınır</w:t>
      </w:r>
      <w:r w:rsidRPr="009B75A1">
        <w:rPr>
          <w:color w:val="000000"/>
          <w:sz w:val="19"/>
          <w:szCs w:val="19"/>
        </w:rPr>
        <w:t>.</w:t>
      </w:r>
    </w:p>
    <w:p w14:paraId="534F0DDE" w14:textId="77777777" w:rsidR="000E66A3" w:rsidRPr="009B75A1" w:rsidRDefault="000E66A3" w:rsidP="000E66A3">
      <w:pPr>
        <w:jc w:val="both"/>
        <w:rPr>
          <w:b/>
          <w:color w:val="000000"/>
          <w:sz w:val="19"/>
          <w:szCs w:val="19"/>
        </w:rPr>
      </w:pPr>
    </w:p>
    <w:p w14:paraId="1AD3F204" w14:textId="77777777" w:rsidR="000E66A3" w:rsidRDefault="000E66A3" w:rsidP="000E66A3">
      <w:pPr>
        <w:jc w:val="both"/>
        <w:rPr>
          <w:color w:val="000000"/>
          <w:sz w:val="19"/>
          <w:szCs w:val="19"/>
        </w:rPr>
      </w:pPr>
      <w:r w:rsidRPr="009B75A1">
        <w:rPr>
          <w:color w:val="000000"/>
          <w:sz w:val="19"/>
          <w:szCs w:val="19"/>
        </w:rPr>
        <w:t>c) Birincil numune</w:t>
      </w:r>
      <w:r>
        <w:rPr>
          <w:color w:val="000000"/>
          <w:sz w:val="19"/>
          <w:szCs w:val="19"/>
        </w:rPr>
        <w:t xml:space="preserve"> sayısı</w:t>
      </w:r>
      <w:r>
        <w:rPr>
          <w:color w:val="000000"/>
          <w:sz w:val="19"/>
          <w:szCs w:val="19"/>
        </w:rPr>
        <w:tab/>
        <w:t>: 100 adet</w:t>
      </w:r>
    </w:p>
    <w:p w14:paraId="4FF83A4D" w14:textId="77777777" w:rsidR="000E66A3" w:rsidRDefault="000E66A3" w:rsidP="000E66A3">
      <w:pPr>
        <w:jc w:val="both"/>
        <w:rPr>
          <w:color w:val="000000"/>
          <w:sz w:val="19"/>
          <w:szCs w:val="19"/>
        </w:rPr>
      </w:pPr>
      <w:r>
        <w:rPr>
          <w:color w:val="000000"/>
          <w:sz w:val="19"/>
          <w:szCs w:val="19"/>
        </w:rPr>
        <w:t xml:space="preserve">    Paçal numune ağırlığı</w:t>
      </w:r>
      <w:r>
        <w:rPr>
          <w:color w:val="000000"/>
          <w:sz w:val="19"/>
          <w:szCs w:val="19"/>
        </w:rPr>
        <w:tab/>
        <w:t xml:space="preserve">: </w:t>
      </w:r>
      <w:smartTag w:uri="urn:schemas-microsoft-com:office:smarttags" w:element="metricconverter">
        <w:smartTagPr>
          <w:attr w:name="ProductID" w:val="10 kg"/>
        </w:smartTagPr>
        <w:r w:rsidRPr="009B75A1">
          <w:rPr>
            <w:color w:val="000000"/>
            <w:sz w:val="19"/>
            <w:szCs w:val="19"/>
          </w:rPr>
          <w:t>10 kg</w:t>
        </w:r>
      </w:smartTag>
    </w:p>
    <w:p w14:paraId="00E17451" w14:textId="77777777" w:rsidR="000E66A3" w:rsidRPr="009B75A1" w:rsidRDefault="000E66A3" w:rsidP="000E66A3">
      <w:pPr>
        <w:jc w:val="both"/>
        <w:rPr>
          <w:color w:val="000000"/>
          <w:sz w:val="19"/>
          <w:szCs w:val="19"/>
        </w:rPr>
      </w:pPr>
    </w:p>
    <w:p w14:paraId="643800D2" w14:textId="77777777" w:rsidR="000E66A3" w:rsidRPr="009B75A1" w:rsidRDefault="000E66A3" w:rsidP="000E66A3">
      <w:pPr>
        <w:jc w:val="both"/>
        <w:rPr>
          <w:color w:val="000000"/>
          <w:sz w:val="19"/>
          <w:szCs w:val="19"/>
        </w:rPr>
      </w:pPr>
      <w:r w:rsidRPr="009B75A1">
        <w:rPr>
          <w:color w:val="000000"/>
          <w:sz w:val="19"/>
          <w:szCs w:val="19"/>
        </w:rPr>
        <w:t>ç)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alma metodu uygulanabilir.</w:t>
      </w:r>
    </w:p>
    <w:p w14:paraId="53845760" w14:textId="77777777" w:rsidR="000E66A3" w:rsidRPr="009B75A1" w:rsidRDefault="000E66A3" w:rsidP="000E66A3">
      <w:pPr>
        <w:jc w:val="both"/>
        <w:rPr>
          <w:color w:val="000000"/>
          <w:sz w:val="19"/>
          <w:szCs w:val="19"/>
        </w:rPr>
      </w:pPr>
    </w:p>
    <w:p w14:paraId="1718D013" w14:textId="77777777" w:rsidR="000E66A3" w:rsidRPr="009B75A1" w:rsidRDefault="000E66A3" w:rsidP="000E66A3">
      <w:pPr>
        <w:pStyle w:val="NormalWeb"/>
        <w:spacing w:before="0"/>
        <w:jc w:val="both"/>
        <w:rPr>
          <w:b/>
          <w:bCs/>
          <w:color w:val="000000"/>
          <w:sz w:val="19"/>
          <w:szCs w:val="19"/>
        </w:rPr>
      </w:pPr>
      <w:r w:rsidRPr="009B75A1">
        <w:rPr>
          <w:b/>
          <w:color w:val="000000"/>
          <w:sz w:val="19"/>
          <w:szCs w:val="19"/>
        </w:rPr>
        <w:t xml:space="preserve">(4) - </w:t>
      </w:r>
      <w:r w:rsidRPr="009B75A1">
        <w:rPr>
          <w:b/>
          <w:bCs/>
          <w:color w:val="000000"/>
          <w:sz w:val="19"/>
          <w:szCs w:val="19"/>
        </w:rPr>
        <w:t xml:space="preserve">Parti Büyüklüğü 15 Ton’un Altında Olan </w:t>
      </w:r>
      <w:r w:rsidRPr="009B75A1">
        <w:rPr>
          <w:b/>
          <w:color w:val="000000"/>
          <w:sz w:val="19"/>
          <w:szCs w:val="19"/>
        </w:rPr>
        <w:t xml:space="preserve">İncir Dışındaki Kurutulmuş Meyvelerden </w:t>
      </w:r>
      <w:r w:rsidRPr="009B75A1">
        <w:rPr>
          <w:b/>
          <w:bCs/>
          <w:color w:val="000000"/>
          <w:sz w:val="19"/>
          <w:szCs w:val="19"/>
        </w:rPr>
        <w:t>Numune Alma Metodu:</w:t>
      </w:r>
    </w:p>
    <w:p w14:paraId="2DF32658" w14:textId="77777777" w:rsidR="000E66A3" w:rsidRPr="009B75A1" w:rsidRDefault="000E66A3" w:rsidP="000E66A3">
      <w:pPr>
        <w:pStyle w:val="NormalWeb"/>
        <w:spacing w:before="0"/>
        <w:ind w:firstLine="357"/>
        <w:jc w:val="both"/>
        <w:rPr>
          <w:b/>
          <w:bCs/>
          <w:color w:val="000000"/>
          <w:sz w:val="19"/>
          <w:szCs w:val="19"/>
        </w:rPr>
      </w:pPr>
    </w:p>
    <w:p w14:paraId="6412D5B5" w14:textId="77777777" w:rsidR="000E66A3" w:rsidRPr="009B75A1" w:rsidRDefault="000E66A3" w:rsidP="000E66A3">
      <w:pPr>
        <w:jc w:val="both"/>
        <w:rPr>
          <w:color w:val="000000"/>
          <w:sz w:val="19"/>
          <w:szCs w:val="19"/>
        </w:rPr>
      </w:pPr>
      <w:r>
        <w:rPr>
          <w:color w:val="000000"/>
          <w:sz w:val="19"/>
          <w:szCs w:val="19"/>
        </w:rPr>
        <w:t>İ</w:t>
      </w:r>
      <w:r w:rsidRPr="009B75A1">
        <w:rPr>
          <w:color w:val="000000"/>
          <w:sz w:val="19"/>
          <w:szCs w:val="19"/>
        </w:rPr>
        <w:t>ncir dışın</w:t>
      </w:r>
      <w:r>
        <w:rPr>
          <w:color w:val="000000"/>
          <w:sz w:val="19"/>
          <w:szCs w:val="19"/>
        </w:rPr>
        <w:t xml:space="preserve">daki kurutulmuş meyvelerde </w:t>
      </w:r>
      <w:r w:rsidRPr="009B75A1">
        <w:rPr>
          <w:color w:val="000000"/>
          <w:sz w:val="19"/>
          <w:szCs w:val="19"/>
        </w:rPr>
        <w:t>15 ton’un altında</w:t>
      </w:r>
      <w:r>
        <w:rPr>
          <w:color w:val="000000"/>
          <w:sz w:val="19"/>
          <w:szCs w:val="19"/>
        </w:rPr>
        <w:t xml:space="preserve">ki partiler için; 1 – </w:t>
      </w:r>
      <w:r w:rsidRPr="009B75A1">
        <w:rPr>
          <w:color w:val="000000"/>
          <w:sz w:val="19"/>
          <w:szCs w:val="19"/>
        </w:rPr>
        <w:t>10 kg’lık paçal numuneyi meydana getiren, part</w:t>
      </w:r>
      <w:r>
        <w:rPr>
          <w:color w:val="000000"/>
          <w:sz w:val="19"/>
          <w:szCs w:val="19"/>
        </w:rPr>
        <w:t xml:space="preserve">i ağırlığına göre değişen ve 10 – </w:t>
      </w:r>
      <w:r w:rsidRPr="009B75A1">
        <w:rPr>
          <w:color w:val="000000"/>
          <w:sz w:val="19"/>
          <w:szCs w:val="19"/>
        </w:rPr>
        <w:t xml:space="preserve">100 adet birincil numuneden oluşan bir numune alma planı uygulanabilir. </w:t>
      </w:r>
    </w:p>
    <w:p w14:paraId="419D757E" w14:textId="77777777" w:rsidR="000E66A3" w:rsidRPr="009B75A1" w:rsidRDefault="000E66A3" w:rsidP="000E66A3">
      <w:pPr>
        <w:jc w:val="both"/>
        <w:rPr>
          <w:color w:val="000000"/>
          <w:sz w:val="19"/>
          <w:szCs w:val="19"/>
        </w:rPr>
      </w:pPr>
      <w:r w:rsidRPr="009B75A1">
        <w:rPr>
          <w:color w:val="000000"/>
          <w:sz w:val="19"/>
          <w:szCs w:val="19"/>
        </w:rPr>
        <w:tab/>
      </w:r>
    </w:p>
    <w:p w14:paraId="50B13C76" w14:textId="77777777" w:rsidR="000E66A3" w:rsidRPr="009B75A1" w:rsidRDefault="000E66A3" w:rsidP="000E66A3">
      <w:pPr>
        <w:jc w:val="both"/>
        <w:rPr>
          <w:color w:val="000000"/>
          <w:sz w:val="19"/>
          <w:szCs w:val="19"/>
        </w:rPr>
      </w:pPr>
      <w:r>
        <w:rPr>
          <w:color w:val="000000"/>
          <w:sz w:val="19"/>
          <w:szCs w:val="19"/>
        </w:rPr>
        <w:t>A</w:t>
      </w:r>
      <w:r w:rsidRPr="009B75A1">
        <w:rPr>
          <w:color w:val="000000"/>
          <w:sz w:val="19"/>
          <w:szCs w:val="19"/>
        </w:rPr>
        <w:t xml:space="preserve">lınacak birincil numune sayısını belirlemek amacıyla </w:t>
      </w:r>
      <w:r>
        <w:rPr>
          <w:color w:val="000000"/>
          <w:sz w:val="19"/>
          <w:szCs w:val="19"/>
        </w:rPr>
        <w:t xml:space="preserve">aşağıdaki Tablo – 2 </w:t>
      </w:r>
      <w:r w:rsidRPr="00824003">
        <w:rPr>
          <w:color w:val="000000"/>
          <w:sz w:val="19"/>
          <w:szCs w:val="19"/>
        </w:rPr>
        <w:t>kullanılabilir.</w:t>
      </w:r>
    </w:p>
    <w:p w14:paraId="3A6964F7" w14:textId="77777777" w:rsidR="000E66A3" w:rsidRDefault="000E66A3" w:rsidP="000E66A3">
      <w:pPr>
        <w:jc w:val="center"/>
        <w:rPr>
          <w:b/>
          <w:color w:val="000000"/>
          <w:sz w:val="19"/>
          <w:szCs w:val="19"/>
        </w:rPr>
      </w:pPr>
    </w:p>
    <w:p w14:paraId="7853395C" w14:textId="77777777" w:rsidR="000E66A3" w:rsidRPr="009B75A1" w:rsidRDefault="000E66A3" w:rsidP="000E66A3">
      <w:pPr>
        <w:jc w:val="center"/>
        <w:rPr>
          <w:b/>
          <w:color w:val="000000"/>
          <w:sz w:val="19"/>
          <w:szCs w:val="19"/>
        </w:rPr>
      </w:pPr>
      <w:r>
        <w:rPr>
          <w:b/>
          <w:color w:val="000000"/>
          <w:sz w:val="19"/>
          <w:szCs w:val="19"/>
        </w:rPr>
        <w:t xml:space="preserve">Tablo 2 – </w:t>
      </w:r>
      <w:r w:rsidRPr="009B75A1">
        <w:rPr>
          <w:b/>
          <w:bCs/>
          <w:color w:val="000000"/>
          <w:sz w:val="19"/>
          <w:szCs w:val="19"/>
        </w:rPr>
        <w:t>Parti ağırlığına bağlı olarak kurutulmuş meyvelerden alınması gereken birincil numune sayısı</w:t>
      </w:r>
    </w:p>
    <w:p w14:paraId="2BCC7243" w14:textId="77777777" w:rsidR="000E66A3" w:rsidRPr="009B75A1" w:rsidRDefault="000E66A3" w:rsidP="000E66A3">
      <w:pPr>
        <w:jc w:val="both"/>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3020"/>
        <w:gridCol w:w="3025"/>
      </w:tblGrid>
      <w:tr w:rsidR="000E66A3" w:rsidRPr="007C20BA" w14:paraId="0E27DFD9" w14:textId="77777777" w:rsidTr="00403F08">
        <w:trPr>
          <w:trHeight w:val="340"/>
        </w:trPr>
        <w:tc>
          <w:tcPr>
            <w:tcW w:w="3070" w:type="dxa"/>
            <w:vAlign w:val="center"/>
          </w:tcPr>
          <w:p w14:paraId="5D484749" w14:textId="77777777" w:rsidR="000E66A3" w:rsidRPr="007C20BA" w:rsidRDefault="000E66A3" w:rsidP="00403F08">
            <w:pPr>
              <w:jc w:val="center"/>
              <w:rPr>
                <w:b/>
                <w:color w:val="000000"/>
                <w:sz w:val="19"/>
                <w:szCs w:val="19"/>
              </w:rPr>
            </w:pPr>
            <w:r w:rsidRPr="007C20BA">
              <w:rPr>
                <w:b/>
                <w:color w:val="000000"/>
                <w:sz w:val="19"/>
                <w:szCs w:val="19"/>
              </w:rPr>
              <w:t>Parti ağırlığı (ton)</w:t>
            </w:r>
          </w:p>
        </w:tc>
        <w:tc>
          <w:tcPr>
            <w:tcW w:w="3070" w:type="dxa"/>
            <w:vAlign w:val="center"/>
          </w:tcPr>
          <w:p w14:paraId="38E39848" w14:textId="77777777" w:rsidR="000E66A3" w:rsidRPr="007C20BA" w:rsidRDefault="000E66A3" w:rsidP="00403F08">
            <w:pPr>
              <w:jc w:val="center"/>
              <w:rPr>
                <w:b/>
                <w:color w:val="000000"/>
                <w:sz w:val="19"/>
                <w:szCs w:val="19"/>
              </w:rPr>
            </w:pPr>
            <w:r w:rsidRPr="007C20BA">
              <w:rPr>
                <w:b/>
                <w:bCs/>
                <w:color w:val="000000"/>
                <w:sz w:val="19"/>
                <w:szCs w:val="19"/>
              </w:rPr>
              <w:t>Birincil numune sayısı (adet)</w:t>
            </w:r>
          </w:p>
        </w:tc>
        <w:tc>
          <w:tcPr>
            <w:tcW w:w="3070" w:type="dxa"/>
            <w:vAlign w:val="center"/>
          </w:tcPr>
          <w:p w14:paraId="0E55D70E" w14:textId="77777777" w:rsidR="000E66A3" w:rsidRPr="007C20BA" w:rsidRDefault="000E66A3" w:rsidP="00403F08">
            <w:pPr>
              <w:jc w:val="center"/>
              <w:rPr>
                <w:b/>
                <w:color w:val="000000"/>
                <w:sz w:val="19"/>
                <w:szCs w:val="19"/>
              </w:rPr>
            </w:pPr>
            <w:r w:rsidRPr="007C20BA">
              <w:rPr>
                <w:b/>
                <w:color w:val="000000"/>
                <w:sz w:val="19"/>
                <w:szCs w:val="19"/>
              </w:rPr>
              <w:t>Paçal numunenin ağırlığı (kg)</w:t>
            </w:r>
          </w:p>
        </w:tc>
      </w:tr>
      <w:tr w:rsidR="000E66A3" w:rsidRPr="007C20BA" w14:paraId="4C5CA441" w14:textId="77777777" w:rsidTr="00403F08">
        <w:trPr>
          <w:trHeight w:val="340"/>
        </w:trPr>
        <w:tc>
          <w:tcPr>
            <w:tcW w:w="3070" w:type="dxa"/>
            <w:vAlign w:val="center"/>
          </w:tcPr>
          <w:p w14:paraId="2AC33E4E"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0,1</w:t>
            </w:r>
          </w:p>
        </w:tc>
        <w:tc>
          <w:tcPr>
            <w:tcW w:w="3070" w:type="dxa"/>
            <w:vAlign w:val="center"/>
          </w:tcPr>
          <w:p w14:paraId="1F3A1233" w14:textId="77777777" w:rsidR="000E66A3" w:rsidRPr="007C20BA" w:rsidRDefault="000E66A3" w:rsidP="00403F08">
            <w:pPr>
              <w:jc w:val="center"/>
              <w:rPr>
                <w:color w:val="000000"/>
                <w:sz w:val="19"/>
                <w:szCs w:val="19"/>
              </w:rPr>
            </w:pPr>
            <w:r w:rsidRPr="007C20BA">
              <w:rPr>
                <w:color w:val="000000"/>
                <w:sz w:val="19"/>
                <w:szCs w:val="19"/>
              </w:rPr>
              <w:t>10</w:t>
            </w:r>
          </w:p>
        </w:tc>
        <w:tc>
          <w:tcPr>
            <w:tcW w:w="3070" w:type="dxa"/>
            <w:vAlign w:val="center"/>
          </w:tcPr>
          <w:p w14:paraId="11D8FC88"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243470D1" w14:textId="77777777" w:rsidTr="00403F08">
        <w:trPr>
          <w:trHeight w:val="340"/>
        </w:trPr>
        <w:tc>
          <w:tcPr>
            <w:tcW w:w="3070" w:type="dxa"/>
            <w:vAlign w:val="center"/>
          </w:tcPr>
          <w:p w14:paraId="191629F5" w14:textId="77777777" w:rsidR="000E66A3" w:rsidRPr="007C20BA" w:rsidRDefault="000E66A3" w:rsidP="00403F08">
            <w:pPr>
              <w:jc w:val="center"/>
              <w:rPr>
                <w:color w:val="000000"/>
                <w:sz w:val="19"/>
                <w:szCs w:val="19"/>
              </w:rPr>
            </w:pPr>
            <w:r w:rsidRPr="007C20BA">
              <w:rPr>
                <w:color w:val="000000"/>
                <w:sz w:val="19"/>
                <w:szCs w:val="19"/>
              </w:rPr>
              <w:t>&gt; 0,1</w:t>
            </w:r>
            <w:r>
              <w:rPr>
                <w:color w:val="000000"/>
                <w:sz w:val="19"/>
                <w:szCs w:val="19"/>
              </w:rPr>
              <w:t xml:space="preserve"> – </w:t>
            </w:r>
            <w:r w:rsidRPr="007C20BA">
              <w:rPr>
                <w:color w:val="000000"/>
                <w:sz w:val="19"/>
                <w:szCs w:val="19"/>
                <w:u w:val="single"/>
              </w:rPr>
              <w:t>&lt;</w:t>
            </w:r>
            <w:r w:rsidRPr="007C20BA">
              <w:rPr>
                <w:color w:val="000000"/>
                <w:sz w:val="19"/>
                <w:szCs w:val="19"/>
              </w:rPr>
              <w:t xml:space="preserve"> 0,2</w:t>
            </w:r>
          </w:p>
        </w:tc>
        <w:tc>
          <w:tcPr>
            <w:tcW w:w="3070" w:type="dxa"/>
            <w:vAlign w:val="center"/>
          </w:tcPr>
          <w:p w14:paraId="02545567" w14:textId="77777777" w:rsidR="000E66A3" w:rsidRPr="007C20BA" w:rsidRDefault="000E66A3" w:rsidP="00403F08">
            <w:pPr>
              <w:jc w:val="center"/>
              <w:rPr>
                <w:color w:val="000000"/>
                <w:sz w:val="19"/>
                <w:szCs w:val="19"/>
              </w:rPr>
            </w:pPr>
            <w:r w:rsidRPr="007C20BA">
              <w:rPr>
                <w:color w:val="000000"/>
                <w:sz w:val="19"/>
                <w:szCs w:val="19"/>
              </w:rPr>
              <w:t>15</w:t>
            </w:r>
          </w:p>
        </w:tc>
        <w:tc>
          <w:tcPr>
            <w:tcW w:w="3070" w:type="dxa"/>
            <w:vAlign w:val="center"/>
          </w:tcPr>
          <w:p w14:paraId="785D0923" w14:textId="77777777" w:rsidR="000E66A3" w:rsidRPr="007C20BA" w:rsidRDefault="000E66A3" w:rsidP="00403F08">
            <w:pPr>
              <w:jc w:val="center"/>
              <w:rPr>
                <w:color w:val="000000"/>
                <w:sz w:val="19"/>
                <w:szCs w:val="19"/>
              </w:rPr>
            </w:pPr>
            <w:r w:rsidRPr="007C20BA">
              <w:rPr>
                <w:color w:val="000000"/>
                <w:sz w:val="19"/>
                <w:szCs w:val="19"/>
              </w:rPr>
              <w:t>1,5</w:t>
            </w:r>
          </w:p>
        </w:tc>
      </w:tr>
      <w:tr w:rsidR="000E66A3" w:rsidRPr="007C20BA" w14:paraId="28C185EA" w14:textId="77777777" w:rsidTr="00403F08">
        <w:trPr>
          <w:trHeight w:val="340"/>
        </w:trPr>
        <w:tc>
          <w:tcPr>
            <w:tcW w:w="3070" w:type="dxa"/>
            <w:vAlign w:val="center"/>
          </w:tcPr>
          <w:p w14:paraId="0AD8B81A" w14:textId="77777777" w:rsidR="000E66A3" w:rsidRPr="007C20BA" w:rsidRDefault="000E66A3" w:rsidP="00403F08">
            <w:pPr>
              <w:jc w:val="center"/>
              <w:rPr>
                <w:color w:val="000000"/>
                <w:sz w:val="19"/>
                <w:szCs w:val="19"/>
              </w:rPr>
            </w:pPr>
            <w:r w:rsidRPr="007C20BA">
              <w:rPr>
                <w:color w:val="000000"/>
                <w:sz w:val="19"/>
                <w:szCs w:val="19"/>
              </w:rPr>
              <w:t>&gt; 0,2</w:t>
            </w:r>
            <w:r>
              <w:rPr>
                <w:color w:val="000000"/>
                <w:sz w:val="19"/>
                <w:szCs w:val="19"/>
              </w:rPr>
              <w:t xml:space="preserve"> – </w:t>
            </w:r>
            <w:r w:rsidRPr="007C20BA">
              <w:rPr>
                <w:color w:val="000000"/>
                <w:sz w:val="19"/>
                <w:szCs w:val="19"/>
                <w:u w:val="single"/>
              </w:rPr>
              <w:t>&lt;</w:t>
            </w:r>
            <w:r w:rsidRPr="007C20BA">
              <w:rPr>
                <w:color w:val="000000"/>
                <w:sz w:val="19"/>
                <w:szCs w:val="19"/>
              </w:rPr>
              <w:t xml:space="preserve"> 0,5</w:t>
            </w:r>
          </w:p>
        </w:tc>
        <w:tc>
          <w:tcPr>
            <w:tcW w:w="3070" w:type="dxa"/>
            <w:vAlign w:val="center"/>
          </w:tcPr>
          <w:p w14:paraId="371B7D6F" w14:textId="77777777" w:rsidR="000E66A3" w:rsidRPr="007C20BA" w:rsidRDefault="000E66A3" w:rsidP="00403F08">
            <w:pPr>
              <w:jc w:val="center"/>
              <w:rPr>
                <w:color w:val="000000"/>
                <w:sz w:val="19"/>
                <w:szCs w:val="19"/>
              </w:rPr>
            </w:pPr>
            <w:r w:rsidRPr="007C20BA">
              <w:rPr>
                <w:color w:val="000000"/>
                <w:sz w:val="19"/>
                <w:szCs w:val="19"/>
              </w:rPr>
              <w:t>20</w:t>
            </w:r>
          </w:p>
        </w:tc>
        <w:tc>
          <w:tcPr>
            <w:tcW w:w="3070" w:type="dxa"/>
            <w:vAlign w:val="center"/>
          </w:tcPr>
          <w:p w14:paraId="34A7E9CF"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5E662916" w14:textId="77777777" w:rsidTr="00403F08">
        <w:trPr>
          <w:trHeight w:val="340"/>
        </w:trPr>
        <w:tc>
          <w:tcPr>
            <w:tcW w:w="3070" w:type="dxa"/>
            <w:vAlign w:val="center"/>
          </w:tcPr>
          <w:p w14:paraId="233B2213" w14:textId="77777777" w:rsidR="000E66A3" w:rsidRPr="007C20BA" w:rsidRDefault="000E66A3" w:rsidP="00403F08">
            <w:pPr>
              <w:jc w:val="center"/>
              <w:rPr>
                <w:color w:val="000000"/>
                <w:sz w:val="19"/>
                <w:szCs w:val="19"/>
              </w:rPr>
            </w:pPr>
            <w:r w:rsidRPr="007C20BA">
              <w:rPr>
                <w:color w:val="000000"/>
                <w:sz w:val="19"/>
                <w:szCs w:val="19"/>
              </w:rPr>
              <w:t>&gt;0,5</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3070" w:type="dxa"/>
            <w:vAlign w:val="center"/>
          </w:tcPr>
          <w:p w14:paraId="2E96F1FE" w14:textId="77777777" w:rsidR="000E66A3" w:rsidRPr="007C20BA" w:rsidRDefault="000E66A3" w:rsidP="00403F08">
            <w:pPr>
              <w:jc w:val="center"/>
              <w:rPr>
                <w:color w:val="000000"/>
                <w:sz w:val="19"/>
                <w:szCs w:val="19"/>
              </w:rPr>
            </w:pPr>
            <w:r w:rsidRPr="007C20BA">
              <w:rPr>
                <w:color w:val="000000"/>
                <w:sz w:val="19"/>
                <w:szCs w:val="19"/>
              </w:rPr>
              <w:t>30</w:t>
            </w:r>
          </w:p>
        </w:tc>
        <w:tc>
          <w:tcPr>
            <w:tcW w:w="3070" w:type="dxa"/>
            <w:vAlign w:val="center"/>
          </w:tcPr>
          <w:p w14:paraId="6FCE74DD"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55B3AFBC" w14:textId="77777777" w:rsidTr="00403F08">
        <w:trPr>
          <w:trHeight w:val="340"/>
        </w:trPr>
        <w:tc>
          <w:tcPr>
            <w:tcW w:w="3070" w:type="dxa"/>
            <w:vAlign w:val="center"/>
          </w:tcPr>
          <w:p w14:paraId="104312ED"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3070" w:type="dxa"/>
            <w:vAlign w:val="center"/>
          </w:tcPr>
          <w:p w14:paraId="7839D115" w14:textId="77777777" w:rsidR="000E66A3" w:rsidRPr="007C20BA" w:rsidRDefault="000E66A3" w:rsidP="00403F08">
            <w:pPr>
              <w:jc w:val="center"/>
              <w:rPr>
                <w:color w:val="000000"/>
                <w:sz w:val="19"/>
                <w:szCs w:val="19"/>
              </w:rPr>
            </w:pPr>
            <w:r w:rsidRPr="007C20BA">
              <w:rPr>
                <w:color w:val="000000"/>
                <w:sz w:val="19"/>
                <w:szCs w:val="19"/>
              </w:rPr>
              <w:t>40</w:t>
            </w:r>
          </w:p>
        </w:tc>
        <w:tc>
          <w:tcPr>
            <w:tcW w:w="3070" w:type="dxa"/>
            <w:vAlign w:val="center"/>
          </w:tcPr>
          <w:p w14:paraId="5D16FB4D" w14:textId="77777777" w:rsidR="000E66A3" w:rsidRPr="007C20BA" w:rsidRDefault="000E66A3" w:rsidP="00403F08">
            <w:pPr>
              <w:jc w:val="center"/>
              <w:rPr>
                <w:color w:val="000000"/>
                <w:sz w:val="19"/>
                <w:szCs w:val="19"/>
              </w:rPr>
            </w:pPr>
            <w:r w:rsidRPr="007C20BA">
              <w:rPr>
                <w:color w:val="000000"/>
                <w:sz w:val="19"/>
                <w:szCs w:val="19"/>
              </w:rPr>
              <w:t>4</w:t>
            </w:r>
          </w:p>
        </w:tc>
      </w:tr>
      <w:tr w:rsidR="000E66A3" w:rsidRPr="007C20BA" w14:paraId="188596F2" w14:textId="77777777" w:rsidTr="00403F08">
        <w:trPr>
          <w:trHeight w:val="340"/>
        </w:trPr>
        <w:tc>
          <w:tcPr>
            <w:tcW w:w="3070" w:type="dxa"/>
            <w:vAlign w:val="center"/>
          </w:tcPr>
          <w:p w14:paraId="69699550"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3070" w:type="dxa"/>
            <w:vAlign w:val="center"/>
          </w:tcPr>
          <w:p w14:paraId="12920BFC" w14:textId="77777777" w:rsidR="000E66A3" w:rsidRPr="007C20BA" w:rsidRDefault="000E66A3" w:rsidP="00403F08">
            <w:pPr>
              <w:jc w:val="center"/>
              <w:rPr>
                <w:color w:val="000000"/>
                <w:sz w:val="19"/>
                <w:szCs w:val="19"/>
              </w:rPr>
            </w:pPr>
            <w:r w:rsidRPr="007C20BA">
              <w:rPr>
                <w:color w:val="000000"/>
                <w:sz w:val="19"/>
                <w:szCs w:val="19"/>
              </w:rPr>
              <w:t>60</w:t>
            </w:r>
          </w:p>
        </w:tc>
        <w:tc>
          <w:tcPr>
            <w:tcW w:w="3070" w:type="dxa"/>
            <w:vAlign w:val="center"/>
          </w:tcPr>
          <w:p w14:paraId="07E287EF" w14:textId="77777777" w:rsidR="000E66A3" w:rsidRPr="007C20BA" w:rsidRDefault="000E66A3" w:rsidP="00403F08">
            <w:pPr>
              <w:jc w:val="center"/>
              <w:rPr>
                <w:color w:val="000000"/>
                <w:sz w:val="19"/>
                <w:szCs w:val="19"/>
              </w:rPr>
            </w:pPr>
            <w:r w:rsidRPr="007C20BA">
              <w:rPr>
                <w:color w:val="000000"/>
                <w:sz w:val="19"/>
                <w:szCs w:val="19"/>
              </w:rPr>
              <w:t>6</w:t>
            </w:r>
          </w:p>
        </w:tc>
      </w:tr>
      <w:tr w:rsidR="000E66A3" w:rsidRPr="007C20BA" w14:paraId="4E3C1733" w14:textId="77777777" w:rsidTr="00403F08">
        <w:trPr>
          <w:trHeight w:val="340"/>
        </w:trPr>
        <w:tc>
          <w:tcPr>
            <w:tcW w:w="3070" w:type="dxa"/>
            <w:vAlign w:val="center"/>
          </w:tcPr>
          <w:p w14:paraId="57FC8174" w14:textId="77777777" w:rsidR="000E66A3" w:rsidRPr="007C20BA" w:rsidRDefault="000E66A3" w:rsidP="00403F08">
            <w:pPr>
              <w:jc w:val="center"/>
              <w:rPr>
                <w:color w:val="000000"/>
                <w:sz w:val="19"/>
                <w:szCs w:val="19"/>
              </w:rPr>
            </w:pPr>
            <w:r w:rsidRPr="007C20BA">
              <w:rPr>
                <w:color w:val="000000"/>
                <w:sz w:val="19"/>
                <w:szCs w:val="19"/>
              </w:rPr>
              <w:t>&gt;5,0</w:t>
            </w:r>
            <w:r>
              <w:rPr>
                <w:color w:val="000000"/>
                <w:sz w:val="19"/>
                <w:szCs w:val="19"/>
              </w:rPr>
              <w:t xml:space="preserve"> – </w:t>
            </w:r>
            <w:r w:rsidRPr="007C20BA">
              <w:rPr>
                <w:color w:val="000000"/>
                <w:sz w:val="19"/>
                <w:szCs w:val="19"/>
                <w:u w:val="single"/>
              </w:rPr>
              <w:t>&lt;</w:t>
            </w:r>
            <w:r w:rsidRPr="007C20BA">
              <w:rPr>
                <w:color w:val="000000"/>
                <w:sz w:val="19"/>
                <w:szCs w:val="19"/>
              </w:rPr>
              <w:t xml:space="preserve"> 10,0</w:t>
            </w:r>
          </w:p>
        </w:tc>
        <w:tc>
          <w:tcPr>
            <w:tcW w:w="3070" w:type="dxa"/>
            <w:vAlign w:val="center"/>
          </w:tcPr>
          <w:p w14:paraId="0CFF1A2F" w14:textId="77777777" w:rsidR="000E66A3" w:rsidRPr="007C20BA" w:rsidRDefault="000E66A3" w:rsidP="00403F08">
            <w:pPr>
              <w:jc w:val="center"/>
              <w:rPr>
                <w:color w:val="000000"/>
                <w:sz w:val="19"/>
                <w:szCs w:val="19"/>
              </w:rPr>
            </w:pPr>
            <w:r w:rsidRPr="007C20BA">
              <w:rPr>
                <w:color w:val="000000"/>
                <w:sz w:val="19"/>
                <w:szCs w:val="19"/>
              </w:rPr>
              <w:t>80</w:t>
            </w:r>
          </w:p>
        </w:tc>
        <w:tc>
          <w:tcPr>
            <w:tcW w:w="3070" w:type="dxa"/>
            <w:vAlign w:val="center"/>
          </w:tcPr>
          <w:p w14:paraId="319C24CA" w14:textId="77777777" w:rsidR="000E66A3" w:rsidRPr="007C20BA" w:rsidRDefault="000E66A3" w:rsidP="00403F08">
            <w:pPr>
              <w:jc w:val="center"/>
              <w:rPr>
                <w:color w:val="000000"/>
                <w:sz w:val="19"/>
                <w:szCs w:val="19"/>
              </w:rPr>
            </w:pPr>
            <w:r w:rsidRPr="007C20BA">
              <w:rPr>
                <w:color w:val="000000"/>
                <w:sz w:val="19"/>
                <w:szCs w:val="19"/>
              </w:rPr>
              <w:t>8</w:t>
            </w:r>
          </w:p>
        </w:tc>
      </w:tr>
      <w:tr w:rsidR="000E66A3" w:rsidRPr="007C20BA" w14:paraId="64BE4B2C" w14:textId="77777777" w:rsidTr="00403F08">
        <w:trPr>
          <w:trHeight w:val="340"/>
        </w:trPr>
        <w:tc>
          <w:tcPr>
            <w:tcW w:w="3070" w:type="dxa"/>
            <w:vAlign w:val="center"/>
          </w:tcPr>
          <w:p w14:paraId="7252D3BE" w14:textId="77777777" w:rsidR="000E66A3" w:rsidRPr="007C20BA" w:rsidRDefault="000E66A3" w:rsidP="00403F08">
            <w:pPr>
              <w:jc w:val="center"/>
              <w:rPr>
                <w:color w:val="000000"/>
                <w:sz w:val="19"/>
                <w:szCs w:val="19"/>
              </w:rPr>
            </w:pPr>
            <w:r w:rsidRPr="007C20BA">
              <w:rPr>
                <w:color w:val="000000"/>
                <w:sz w:val="19"/>
                <w:szCs w:val="19"/>
              </w:rPr>
              <w:t>&gt;10,0</w:t>
            </w:r>
            <w:r>
              <w:rPr>
                <w:color w:val="000000"/>
                <w:sz w:val="19"/>
                <w:szCs w:val="19"/>
              </w:rPr>
              <w:t xml:space="preserve"> – </w:t>
            </w:r>
            <w:r w:rsidRPr="007C20BA">
              <w:rPr>
                <w:color w:val="000000"/>
                <w:sz w:val="19"/>
                <w:szCs w:val="19"/>
                <w:u w:val="single"/>
              </w:rPr>
              <w:t>&lt;</w:t>
            </w:r>
            <w:r w:rsidRPr="007C20BA">
              <w:rPr>
                <w:color w:val="000000"/>
                <w:sz w:val="19"/>
                <w:szCs w:val="19"/>
              </w:rPr>
              <w:t xml:space="preserve"> 15,0</w:t>
            </w:r>
          </w:p>
        </w:tc>
        <w:tc>
          <w:tcPr>
            <w:tcW w:w="3070" w:type="dxa"/>
            <w:vAlign w:val="center"/>
          </w:tcPr>
          <w:p w14:paraId="6E922684" w14:textId="77777777" w:rsidR="000E66A3" w:rsidRPr="007C20BA" w:rsidRDefault="000E66A3" w:rsidP="00403F08">
            <w:pPr>
              <w:jc w:val="center"/>
              <w:rPr>
                <w:color w:val="000000"/>
                <w:sz w:val="19"/>
                <w:szCs w:val="19"/>
              </w:rPr>
            </w:pPr>
            <w:r w:rsidRPr="007C20BA">
              <w:rPr>
                <w:color w:val="000000"/>
                <w:sz w:val="19"/>
                <w:szCs w:val="19"/>
              </w:rPr>
              <w:t>100</w:t>
            </w:r>
          </w:p>
        </w:tc>
        <w:tc>
          <w:tcPr>
            <w:tcW w:w="3070" w:type="dxa"/>
            <w:vAlign w:val="center"/>
          </w:tcPr>
          <w:p w14:paraId="77DC97F3" w14:textId="77777777" w:rsidR="000E66A3" w:rsidRPr="007C20BA" w:rsidRDefault="000E66A3" w:rsidP="00403F08">
            <w:pPr>
              <w:jc w:val="center"/>
              <w:rPr>
                <w:color w:val="000000"/>
                <w:sz w:val="19"/>
                <w:szCs w:val="19"/>
              </w:rPr>
            </w:pPr>
            <w:r w:rsidRPr="007C20BA">
              <w:rPr>
                <w:color w:val="000000"/>
                <w:sz w:val="19"/>
                <w:szCs w:val="19"/>
              </w:rPr>
              <w:t>10</w:t>
            </w:r>
          </w:p>
        </w:tc>
      </w:tr>
    </w:tbl>
    <w:p w14:paraId="7356C799" w14:textId="77777777" w:rsidR="000E66A3" w:rsidRPr="009B75A1" w:rsidRDefault="000E66A3" w:rsidP="000E66A3">
      <w:pPr>
        <w:jc w:val="both"/>
        <w:rPr>
          <w:color w:val="000000"/>
          <w:sz w:val="19"/>
          <w:szCs w:val="19"/>
        </w:rPr>
      </w:pPr>
    </w:p>
    <w:p w14:paraId="63343902" w14:textId="77777777" w:rsidR="000E66A3" w:rsidRPr="009B75A1" w:rsidRDefault="000E66A3" w:rsidP="000E66A3">
      <w:pPr>
        <w:jc w:val="both"/>
        <w:rPr>
          <w:b/>
          <w:color w:val="000000"/>
          <w:sz w:val="19"/>
          <w:szCs w:val="19"/>
        </w:rPr>
      </w:pPr>
      <w:r w:rsidRPr="009B75A1">
        <w:rPr>
          <w:b/>
          <w:color w:val="000000"/>
          <w:sz w:val="19"/>
          <w:szCs w:val="19"/>
        </w:rPr>
        <w:t>(5) - Perakende aşamasında numune alma:</w:t>
      </w:r>
    </w:p>
    <w:p w14:paraId="657BE874" w14:textId="77777777" w:rsidR="000E66A3" w:rsidRPr="009B75A1" w:rsidRDefault="000E66A3" w:rsidP="000E66A3">
      <w:pPr>
        <w:jc w:val="both"/>
        <w:rPr>
          <w:color w:val="000000"/>
          <w:sz w:val="19"/>
          <w:szCs w:val="19"/>
        </w:rPr>
      </w:pPr>
    </w:p>
    <w:p w14:paraId="5D91851A" w14:textId="77777777" w:rsidR="000E66A3" w:rsidRDefault="000E66A3" w:rsidP="000E66A3">
      <w:pPr>
        <w:jc w:val="both"/>
        <w:rPr>
          <w:color w:val="000000"/>
          <w:sz w:val="19"/>
          <w:szCs w:val="19"/>
        </w:rPr>
      </w:pPr>
      <w:r w:rsidRPr="009B75A1">
        <w:rPr>
          <w:color w:val="000000"/>
          <w:sz w:val="19"/>
          <w:szCs w:val="19"/>
        </w:rPr>
        <w:t>Perakende aşamasında gıdalardan numune alma mümkün olduğunca E</w:t>
      </w:r>
      <w:r>
        <w:rPr>
          <w:color w:val="000000"/>
          <w:sz w:val="19"/>
          <w:szCs w:val="19"/>
        </w:rPr>
        <w:t>K – 3’d</w:t>
      </w:r>
      <w:r w:rsidRPr="009B75A1">
        <w:rPr>
          <w:color w:val="000000"/>
          <w:sz w:val="19"/>
          <w:szCs w:val="19"/>
        </w:rPr>
        <w:t>e bahsedilen hükümlere uygun olarak yapılmak zorundadır.</w:t>
      </w:r>
    </w:p>
    <w:p w14:paraId="32AC23EB" w14:textId="77777777" w:rsidR="000E66A3" w:rsidRPr="009B75A1" w:rsidRDefault="000E66A3" w:rsidP="000E66A3">
      <w:pPr>
        <w:jc w:val="both"/>
        <w:rPr>
          <w:color w:val="000000"/>
          <w:sz w:val="19"/>
          <w:szCs w:val="19"/>
        </w:rPr>
      </w:pPr>
    </w:p>
    <w:p w14:paraId="10EAB050" w14:textId="77777777" w:rsidR="000E66A3" w:rsidRDefault="000E66A3" w:rsidP="000E66A3">
      <w:pPr>
        <w:jc w:val="both"/>
        <w:rPr>
          <w:color w:val="000000"/>
          <w:sz w:val="19"/>
          <w:szCs w:val="19"/>
        </w:rPr>
      </w:pPr>
      <w:r w:rsidRPr="009B75A1">
        <w:rPr>
          <w:color w:val="000000"/>
          <w:sz w:val="19"/>
          <w:szCs w:val="19"/>
        </w:rPr>
        <w:t xml:space="preserve">Yukarıda sözü edilen numune alma metodunu uygulamak mümkün olmaz ise, perakende aşamasında mümkün olduğu kadar temsili olması, tamamen tanımlanması ve belgelenmesi şartıyla alternatif bir numune alma metodu uygulanabilir. Bu durumda paçal numune en az </w:t>
      </w:r>
      <w:smartTag w:uri="urn:schemas-microsoft-com:office:smarttags" w:element="metricconverter">
        <w:smartTagPr>
          <w:attr w:name="ProductID" w:val="1 kg"/>
        </w:smartTagPr>
        <w:r w:rsidRPr="009B75A1">
          <w:rPr>
            <w:color w:val="000000"/>
            <w:sz w:val="19"/>
            <w:szCs w:val="19"/>
          </w:rPr>
          <w:t>1 kg</w:t>
        </w:r>
      </w:smartTag>
      <w:r w:rsidRPr="009B75A1">
        <w:rPr>
          <w:color w:val="000000"/>
          <w:sz w:val="19"/>
          <w:szCs w:val="19"/>
        </w:rPr>
        <w:t xml:space="preserve"> olmalıdır.</w:t>
      </w:r>
    </w:p>
    <w:p w14:paraId="167A9A8C" w14:textId="77777777" w:rsidR="000E66A3" w:rsidRPr="009B75A1" w:rsidRDefault="000E66A3" w:rsidP="000E66A3">
      <w:pPr>
        <w:jc w:val="both"/>
        <w:rPr>
          <w:color w:val="000000"/>
          <w:sz w:val="19"/>
          <w:szCs w:val="19"/>
        </w:rPr>
      </w:pPr>
    </w:p>
    <w:p w14:paraId="7887AA26" w14:textId="77777777" w:rsidR="000E66A3" w:rsidRPr="009B75A1" w:rsidRDefault="000E66A3" w:rsidP="000E66A3">
      <w:pPr>
        <w:jc w:val="both"/>
        <w:rPr>
          <w:color w:val="000000"/>
          <w:sz w:val="19"/>
          <w:szCs w:val="19"/>
        </w:rPr>
      </w:pPr>
      <w:r w:rsidRPr="009B75A1">
        <w:rPr>
          <w:color w:val="000000"/>
          <w:sz w:val="19"/>
          <w:szCs w:val="19"/>
        </w:rPr>
        <w:t>Numune alınacak kısım çok küçük ve 1 kg’lık paçal numune oluşturmak imkansız ise, paçal numunenin ağırlığı 1 kg’dan daha az olabilir.</w:t>
      </w:r>
    </w:p>
    <w:p w14:paraId="079763FA" w14:textId="77777777" w:rsidR="000E66A3" w:rsidRDefault="000E66A3" w:rsidP="000E66A3">
      <w:pPr>
        <w:jc w:val="both"/>
        <w:rPr>
          <w:color w:val="FF0000"/>
          <w:sz w:val="19"/>
          <w:szCs w:val="19"/>
        </w:rPr>
      </w:pPr>
      <w:r w:rsidRPr="00374436">
        <w:rPr>
          <w:color w:val="FF0000"/>
          <w:sz w:val="19"/>
          <w:szCs w:val="19"/>
        </w:rPr>
        <w:tab/>
      </w:r>
    </w:p>
    <w:p w14:paraId="55E31E26" w14:textId="77777777" w:rsidR="000E66A3" w:rsidRPr="009B75A1" w:rsidRDefault="000E66A3" w:rsidP="000E66A3">
      <w:pPr>
        <w:jc w:val="both"/>
        <w:rPr>
          <w:b/>
          <w:color w:val="000000"/>
          <w:sz w:val="19"/>
          <w:szCs w:val="19"/>
        </w:rPr>
      </w:pPr>
      <w:r w:rsidRPr="009B75A1">
        <w:rPr>
          <w:color w:val="000000"/>
          <w:sz w:val="19"/>
          <w:szCs w:val="19"/>
        </w:rPr>
        <w:t>(</w:t>
      </w:r>
      <w:r w:rsidRPr="009B75A1">
        <w:rPr>
          <w:b/>
          <w:color w:val="000000"/>
          <w:sz w:val="19"/>
          <w:szCs w:val="19"/>
        </w:rPr>
        <w:t>6) - Vakum Paketler İçinde Satışa Sunulan Kuru İncir Dışındaki Kurutulmuş Meyveler İçin Özel Numune Alma Hükümleri:</w:t>
      </w:r>
    </w:p>
    <w:p w14:paraId="050877B8" w14:textId="77777777" w:rsidR="000E66A3" w:rsidRDefault="000E66A3" w:rsidP="000E66A3">
      <w:pPr>
        <w:jc w:val="both"/>
        <w:rPr>
          <w:color w:val="000000"/>
          <w:sz w:val="19"/>
          <w:szCs w:val="19"/>
        </w:rPr>
      </w:pPr>
    </w:p>
    <w:p w14:paraId="30E56E24" w14:textId="77777777" w:rsidR="000E66A3" w:rsidRPr="009B75A1" w:rsidRDefault="000E66A3" w:rsidP="000E66A3">
      <w:pPr>
        <w:jc w:val="both"/>
        <w:rPr>
          <w:color w:val="000000"/>
          <w:sz w:val="19"/>
          <w:szCs w:val="19"/>
        </w:rPr>
      </w:pPr>
      <w:r w:rsidRPr="00824003">
        <w:rPr>
          <w:color w:val="000000"/>
          <w:sz w:val="19"/>
          <w:szCs w:val="19"/>
        </w:rPr>
        <w:t>Parti büyüklüğü</w:t>
      </w:r>
      <w:r>
        <w:rPr>
          <w:color w:val="000000"/>
          <w:sz w:val="19"/>
          <w:szCs w:val="19"/>
        </w:rPr>
        <w:t xml:space="preserve"> </w:t>
      </w:r>
      <w:r w:rsidRPr="009B75A1">
        <w:rPr>
          <w:color w:val="000000"/>
          <w:sz w:val="19"/>
          <w:szCs w:val="19"/>
        </w:rPr>
        <w:t xml:space="preserve">15 ton ve daha fazla </w:t>
      </w:r>
      <w:r>
        <w:rPr>
          <w:color w:val="000000"/>
          <w:sz w:val="19"/>
          <w:szCs w:val="19"/>
        </w:rPr>
        <w:t>ise;</w:t>
      </w:r>
      <w:r w:rsidRPr="009B75A1">
        <w:rPr>
          <w:color w:val="000000"/>
          <w:sz w:val="19"/>
          <w:szCs w:val="19"/>
        </w:rPr>
        <w:t xml:space="preserve"> 10 kg’lık bir paçal numune oluşturacak en az 25 adet birincil numune alınmalıdır. </w:t>
      </w:r>
      <w:r>
        <w:rPr>
          <w:color w:val="000000"/>
          <w:sz w:val="19"/>
          <w:szCs w:val="19"/>
        </w:rPr>
        <w:t xml:space="preserve">Parti büyüklüğü </w:t>
      </w:r>
      <w:r w:rsidRPr="009B75A1">
        <w:rPr>
          <w:color w:val="000000"/>
          <w:sz w:val="19"/>
          <w:szCs w:val="19"/>
        </w:rPr>
        <w:t xml:space="preserve">15 ton’dan daha az </w:t>
      </w:r>
      <w:r>
        <w:rPr>
          <w:color w:val="000000"/>
          <w:sz w:val="19"/>
          <w:szCs w:val="19"/>
        </w:rPr>
        <w:t xml:space="preserve">ise; Tablo – </w:t>
      </w:r>
      <w:r w:rsidRPr="009B75A1">
        <w:rPr>
          <w:color w:val="000000"/>
          <w:sz w:val="19"/>
          <w:szCs w:val="19"/>
        </w:rPr>
        <w:t>2’de belirtilen parti ağırlığına uygun bir</w:t>
      </w:r>
      <w:r>
        <w:rPr>
          <w:color w:val="000000"/>
          <w:sz w:val="19"/>
          <w:szCs w:val="19"/>
        </w:rPr>
        <w:t xml:space="preserve"> paçal numune </w:t>
      </w:r>
      <w:r w:rsidRPr="009B75A1">
        <w:rPr>
          <w:color w:val="000000"/>
          <w:sz w:val="19"/>
          <w:szCs w:val="19"/>
        </w:rPr>
        <w:t>ağırl</w:t>
      </w:r>
      <w:r>
        <w:rPr>
          <w:color w:val="000000"/>
          <w:sz w:val="19"/>
          <w:szCs w:val="19"/>
        </w:rPr>
        <w:t xml:space="preserve">ığını oluşturacak şekilde Tablo – </w:t>
      </w:r>
      <w:r w:rsidRPr="009B75A1">
        <w:rPr>
          <w:color w:val="000000"/>
          <w:sz w:val="19"/>
          <w:szCs w:val="19"/>
        </w:rPr>
        <w:t>2’de bahsedilen birincil numune sayısının %25’i alınmalıdır.</w:t>
      </w:r>
    </w:p>
    <w:p w14:paraId="6CBF1991" w14:textId="77777777" w:rsidR="000E66A3" w:rsidRDefault="000E66A3" w:rsidP="000E66A3">
      <w:pPr>
        <w:jc w:val="both"/>
        <w:rPr>
          <w:color w:val="000000"/>
          <w:sz w:val="19"/>
          <w:szCs w:val="19"/>
        </w:rPr>
      </w:pPr>
    </w:p>
    <w:p w14:paraId="7A44BC3E" w14:textId="77777777" w:rsidR="000E66A3" w:rsidRPr="009B75A1" w:rsidRDefault="000E66A3" w:rsidP="000E66A3">
      <w:pPr>
        <w:jc w:val="both"/>
        <w:rPr>
          <w:b/>
          <w:color w:val="000000"/>
          <w:sz w:val="19"/>
          <w:szCs w:val="19"/>
        </w:rPr>
      </w:pPr>
      <w:r w:rsidRPr="009B75A1">
        <w:rPr>
          <w:color w:val="000000"/>
          <w:sz w:val="19"/>
          <w:szCs w:val="19"/>
        </w:rPr>
        <w:t>(</w:t>
      </w:r>
      <w:r w:rsidRPr="009B75A1">
        <w:rPr>
          <w:b/>
          <w:color w:val="000000"/>
          <w:sz w:val="19"/>
          <w:szCs w:val="19"/>
        </w:rPr>
        <w:t>7) - Bir partinin veya alt partinin kabulü:</w:t>
      </w:r>
    </w:p>
    <w:p w14:paraId="39F69E5E" w14:textId="77777777" w:rsidR="000E66A3" w:rsidRDefault="000E66A3" w:rsidP="000E66A3">
      <w:pPr>
        <w:jc w:val="both"/>
        <w:rPr>
          <w:b/>
          <w:color w:val="000000"/>
          <w:sz w:val="19"/>
          <w:szCs w:val="19"/>
        </w:rPr>
      </w:pPr>
    </w:p>
    <w:p w14:paraId="45266220" w14:textId="77777777" w:rsidR="000E66A3" w:rsidRPr="009B75A1" w:rsidRDefault="000E66A3" w:rsidP="000E66A3">
      <w:pPr>
        <w:jc w:val="both"/>
        <w:rPr>
          <w:color w:val="000000"/>
          <w:sz w:val="19"/>
          <w:szCs w:val="19"/>
        </w:rPr>
      </w:pPr>
      <w:r w:rsidRPr="009B75A1">
        <w:rPr>
          <w:color w:val="000000"/>
          <w:sz w:val="19"/>
          <w:szCs w:val="19"/>
        </w:rPr>
        <w:t xml:space="preserve">a) Geri alma ve ölçüm belirsizliği hesaba katılarak elde edilen laboratuvar numunesi analiz sonucu,  maksimum limitlere uyuyorsa kabul edilir. </w:t>
      </w:r>
    </w:p>
    <w:p w14:paraId="6C8F47A1" w14:textId="77777777" w:rsidR="000E66A3" w:rsidRPr="009B75A1" w:rsidRDefault="000E66A3" w:rsidP="000E66A3">
      <w:pPr>
        <w:ind w:left="720" w:hanging="12"/>
        <w:jc w:val="both"/>
        <w:rPr>
          <w:color w:val="000000"/>
          <w:sz w:val="19"/>
          <w:szCs w:val="19"/>
        </w:rPr>
      </w:pPr>
      <w:r w:rsidRPr="009B75A1">
        <w:rPr>
          <w:color w:val="000000"/>
          <w:sz w:val="19"/>
          <w:szCs w:val="19"/>
        </w:rPr>
        <w:tab/>
      </w:r>
    </w:p>
    <w:p w14:paraId="4FBBDBCE" w14:textId="77777777" w:rsidR="000E66A3" w:rsidRPr="009B75A1" w:rsidRDefault="000E66A3" w:rsidP="000E66A3">
      <w:pPr>
        <w:jc w:val="both"/>
        <w:rPr>
          <w:color w:val="000000"/>
          <w:sz w:val="19"/>
          <w:szCs w:val="19"/>
        </w:rPr>
      </w:pPr>
      <w:r w:rsidRPr="009B75A1">
        <w:rPr>
          <w:color w:val="000000"/>
          <w:sz w:val="19"/>
          <w:szCs w:val="19"/>
        </w:rPr>
        <w:t xml:space="preserve">b) Geri alma ve ölçüm belirsizliği hesaba katılarak elde edilen laboratuvar numunesi analiz sonucu,  maksimum limitleri aşıyorsa reddedilir. </w:t>
      </w:r>
    </w:p>
    <w:p w14:paraId="74EC5276" w14:textId="77777777" w:rsidR="000E66A3" w:rsidRPr="009B75A1" w:rsidRDefault="000E66A3" w:rsidP="000E66A3">
      <w:pPr>
        <w:pStyle w:val="Balk6"/>
        <w:jc w:val="both"/>
        <w:rPr>
          <w:bCs/>
          <w:color w:val="000000"/>
          <w:sz w:val="19"/>
          <w:szCs w:val="19"/>
        </w:rPr>
      </w:pPr>
    </w:p>
    <w:p w14:paraId="292476E6" w14:textId="77777777" w:rsidR="000E66A3" w:rsidRPr="003E21B1" w:rsidRDefault="000E66A3" w:rsidP="000E66A3">
      <w:pPr>
        <w:pStyle w:val="Balk6"/>
        <w:jc w:val="both"/>
        <w:rPr>
          <w:bCs/>
          <w:color w:val="000000"/>
          <w:sz w:val="19"/>
          <w:szCs w:val="19"/>
        </w:rPr>
      </w:pPr>
    </w:p>
    <w:p w14:paraId="76F21D1C" w14:textId="77777777" w:rsidR="000E66A3" w:rsidRPr="003E21B1" w:rsidRDefault="000E66A3" w:rsidP="000E66A3">
      <w:pPr>
        <w:rPr>
          <w:b/>
          <w:bCs/>
          <w:color w:val="000000"/>
          <w:sz w:val="19"/>
          <w:szCs w:val="19"/>
        </w:rPr>
      </w:pPr>
    </w:p>
    <w:p w14:paraId="4153A6EB" w14:textId="77777777" w:rsidR="000E66A3" w:rsidRPr="003E21B1" w:rsidRDefault="000E66A3" w:rsidP="000E66A3">
      <w:pPr>
        <w:rPr>
          <w:color w:val="000000"/>
          <w:sz w:val="19"/>
          <w:szCs w:val="19"/>
        </w:rPr>
      </w:pPr>
    </w:p>
    <w:p w14:paraId="41376701" w14:textId="77777777" w:rsidR="000E66A3" w:rsidRPr="003E21B1" w:rsidRDefault="000E66A3" w:rsidP="000E66A3">
      <w:pPr>
        <w:rPr>
          <w:color w:val="000000"/>
          <w:sz w:val="19"/>
          <w:szCs w:val="19"/>
        </w:rPr>
      </w:pPr>
    </w:p>
    <w:p w14:paraId="05775ED8" w14:textId="77777777" w:rsidR="000E66A3" w:rsidRPr="003E21B1" w:rsidRDefault="000E66A3" w:rsidP="000E66A3">
      <w:pPr>
        <w:rPr>
          <w:color w:val="000000"/>
          <w:sz w:val="19"/>
          <w:szCs w:val="19"/>
        </w:rPr>
      </w:pPr>
    </w:p>
    <w:p w14:paraId="4F7E30E7" w14:textId="77777777" w:rsidR="000E66A3" w:rsidRPr="003E21B1" w:rsidRDefault="000E66A3" w:rsidP="000E66A3">
      <w:pPr>
        <w:rPr>
          <w:color w:val="000000"/>
          <w:sz w:val="19"/>
          <w:szCs w:val="19"/>
        </w:rPr>
      </w:pPr>
    </w:p>
    <w:p w14:paraId="3726DCBE" w14:textId="77777777" w:rsidR="000E66A3" w:rsidRPr="003E21B1" w:rsidRDefault="000E66A3" w:rsidP="000E66A3">
      <w:pPr>
        <w:rPr>
          <w:color w:val="000000"/>
          <w:sz w:val="19"/>
          <w:szCs w:val="19"/>
        </w:rPr>
      </w:pPr>
    </w:p>
    <w:p w14:paraId="68EF4228" w14:textId="77777777" w:rsidR="000E66A3" w:rsidRPr="003E21B1" w:rsidRDefault="000E66A3" w:rsidP="000E66A3">
      <w:pPr>
        <w:rPr>
          <w:color w:val="000000"/>
          <w:sz w:val="19"/>
          <w:szCs w:val="19"/>
        </w:rPr>
      </w:pPr>
    </w:p>
    <w:p w14:paraId="3DC9F044" w14:textId="77777777" w:rsidR="000E66A3" w:rsidRPr="003E21B1" w:rsidRDefault="000E66A3" w:rsidP="000E66A3">
      <w:pPr>
        <w:rPr>
          <w:color w:val="000000"/>
          <w:sz w:val="19"/>
          <w:szCs w:val="19"/>
        </w:rPr>
      </w:pPr>
    </w:p>
    <w:p w14:paraId="07134496" w14:textId="77777777" w:rsidR="000E66A3" w:rsidRPr="003E21B1" w:rsidRDefault="000E66A3" w:rsidP="000E66A3">
      <w:pPr>
        <w:rPr>
          <w:color w:val="000000"/>
          <w:sz w:val="19"/>
          <w:szCs w:val="19"/>
        </w:rPr>
      </w:pPr>
    </w:p>
    <w:p w14:paraId="093AE6D8" w14:textId="77777777" w:rsidR="000E66A3" w:rsidRPr="003E21B1" w:rsidRDefault="000E66A3" w:rsidP="000E66A3">
      <w:pPr>
        <w:rPr>
          <w:color w:val="000000"/>
          <w:sz w:val="19"/>
          <w:szCs w:val="19"/>
        </w:rPr>
      </w:pPr>
    </w:p>
    <w:p w14:paraId="33B6905C" w14:textId="77777777" w:rsidR="000E66A3" w:rsidRPr="003E21B1" w:rsidRDefault="000E66A3" w:rsidP="000E66A3">
      <w:pPr>
        <w:rPr>
          <w:color w:val="000000"/>
          <w:sz w:val="19"/>
          <w:szCs w:val="19"/>
        </w:rPr>
      </w:pPr>
    </w:p>
    <w:p w14:paraId="7DCCF37B" w14:textId="77777777" w:rsidR="000E66A3" w:rsidRPr="003E21B1" w:rsidRDefault="000E66A3" w:rsidP="000E66A3">
      <w:pPr>
        <w:rPr>
          <w:color w:val="000000"/>
          <w:sz w:val="19"/>
          <w:szCs w:val="19"/>
        </w:rPr>
      </w:pPr>
    </w:p>
    <w:p w14:paraId="3AA5C2A0" w14:textId="77777777" w:rsidR="000E66A3" w:rsidRPr="003E21B1" w:rsidRDefault="000E66A3" w:rsidP="000E66A3">
      <w:pPr>
        <w:rPr>
          <w:color w:val="000000"/>
          <w:sz w:val="19"/>
          <w:szCs w:val="19"/>
        </w:rPr>
      </w:pPr>
    </w:p>
    <w:p w14:paraId="0428413B" w14:textId="77777777" w:rsidR="000E66A3" w:rsidRPr="003E21B1" w:rsidRDefault="000E66A3" w:rsidP="000E66A3">
      <w:pPr>
        <w:rPr>
          <w:color w:val="000000"/>
          <w:sz w:val="19"/>
          <w:szCs w:val="19"/>
        </w:rPr>
      </w:pPr>
    </w:p>
    <w:p w14:paraId="175B2464" w14:textId="77777777" w:rsidR="000E66A3" w:rsidRDefault="000E66A3" w:rsidP="000E66A3">
      <w:pPr>
        <w:rPr>
          <w:color w:val="000000"/>
          <w:sz w:val="19"/>
          <w:szCs w:val="19"/>
        </w:rPr>
      </w:pPr>
    </w:p>
    <w:p w14:paraId="1E8FCD66" w14:textId="77777777" w:rsidR="000E66A3" w:rsidRDefault="000E66A3" w:rsidP="000E66A3">
      <w:pPr>
        <w:rPr>
          <w:color w:val="000000"/>
          <w:sz w:val="19"/>
          <w:szCs w:val="19"/>
        </w:rPr>
      </w:pPr>
    </w:p>
    <w:p w14:paraId="0DC776F5" w14:textId="77777777" w:rsidR="000E66A3" w:rsidRPr="009B75A1" w:rsidRDefault="000E66A3" w:rsidP="000E66A3">
      <w:pPr>
        <w:shd w:val="clear" w:color="auto" w:fill="FFFFFF"/>
        <w:spacing w:before="100" w:beforeAutospacing="1" w:after="100" w:afterAutospacing="1"/>
        <w:jc w:val="center"/>
        <w:rPr>
          <w:color w:val="000000"/>
          <w:sz w:val="19"/>
          <w:szCs w:val="19"/>
        </w:rPr>
      </w:pPr>
      <w:r>
        <w:rPr>
          <w:b/>
          <w:bCs/>
          <w:color w:val="000000"/>
          <w:sz w:val="19"/>
          <w:szCs w:val="19"/>
        </w:rPr>
        <w:t xml:space="preserve">EK – </w:t>
      </w:r>
      <w:r w:rsidRPr="009B75A1">
        <w:rPr>
          <w:b/>
          <w:bCs/>
          <w:color w:val="000000"/>
          <w:sz w:val="19"/>
          <w:szCs w:val="19"/>
        </w:rPr>
        <w:t>4</w:t>
      </w:r>
    </w:p>
    <w:p w14:paraId="382B519F" w14:textId="77777777" w:rsidR="000E66A3" w:rsidRPr="009B75A1" w:rsidRDefault="000E66A3" w:rsidP="000E66A3">
      <w:pPr>
        <w:shd w:val="clear" w:color="auto" w:fill="FFFFFF"/>
        <w:jc w:val="center"/>
        <w:rPr>
          <w:b/>
          <w:bCs/>
          <w:color w:val="000000"/>
          <w:sz w:val="19"/>
          <w:szCs w:val="19"/>
        </w:rPr>
      </w:pPr>
      <w:r w:rsidRPr="009B75A1">
        <w:rPr>
          <w:b/>
          <w:bCs/>
          <w:color w:val="000000"/>
          <w:sz w:val="19"/>
          <w:szCs w:val="19"/>
        </w:rPr>
        <w:t xml:space="preserve">KURU İNCİR, YERFISTIĞI VE SERT KABUKLU MEYVELER İÇİN </w:t>
      </w:r>
    </w:p>
    <w:p w14:paraId="70E71893" w14:textId="77777777" w:rsidR="000E66A3" w:rsidRDefault="000E66A3" w:rsidP="000E66A3">
      <w:pPr>
        <w:shd w:val="clear" w:color="auto" w:fill="FFFFFF"/>
        <w:jc w:val="center"/>
        <w:rPr>
          <w:b/>
          <w:bCs/>
          <w:color w:val="000000"/>
          <w:sz w:val="19"/>
          <w:szCs w:val="19"/>
        </w:rPr>
      </w:pPr>
      <w:r w:rsidRPr="009B75A1">
        <w:rPr>
          <w:b/>
          <w:bCs/>
          <w:color w:val="000000"/>
          <w:sz w:val="19"/>
          <w:szCs w:val="19"/>
        </w:rPr>
        <w:t>NUMUNE ALMA METOTLARI</w:t>
      </w:r>
    </w:p>
    <w:p w14:paraId="6CA6BB1B" w14:textId="77777777" w:rsidR="000E66A3" w:rsidRPr="009B75A1" w:rsidRDefault="000E66A3" w:rsidP="000E66A3">
      <w:pPr>
        <w:shd w:val="clear" w:color="auto" w:fill="FFFFFF"/>
        <w:jc w:val="center"/>
        <w:rPr>
          <w:b/>
          <w:bCs/>
          <w:color w:val="000000"/>
          <w:sz w:val="19"/>
          <w:szCs w:val="19"/>
        </w:rPr>
      </w:pPr>
    </w:p>
    <w:p w14:paraId="5364F6D0" w14:textId="77777777" w:rsidR="000E66A3" w:rsidRPr="00824003" w:rsidRDefault="000E66A3" w:rsidP="000E66A3">
      <w:pPr>
        <w:shd w:val="clear" w:color="auto" w:fill="FFFFFF"/>
        <w:ind w:firstLine="708"/>
        <w:jc w:val="both"/>
        <w:rPr>
          <w:color w:val="000000"/>
          <w:sz w:val="19"/>
          <w:szCs w:val="19"/>
        </w:rPr>
      </w:pPr>
      <w:r w:rsidRPr="00824003">
        <w:rPr>
          <w:color w:val="000000"/>
          <w:sz w:val="19"/>
          <w:szCs w:val="19"/>
        </w:rPr>
        <w:t xml:space="preserve">Bu metot, kuru incir, yerfıstığı </w:t>
      </w:r>
      <w:r w:rsidRPr="00824003">
        <w:rPr>
          <w:bCs/>
          <w:color w:val="000000"/>
          <w:sz w:val="19"/>
          <w:szCs w:val="19"/>
        </w:rPr>
        <w:t>ve sert kabuklu meyveler</w:t>
      </w:r>
      <w:r w:rsidRPr="00824003">
        <w:rPr>
          <w:color w:val="000000"/>
          <w:sz w:val="19"/>
          <w:szCs w:val="19"/>
        </w:rPr>
        <w:t>de, Aflatoksin B</w:t>
      </w:r>
      <w:r w:rsidRPr="00824003">
        <w:rPr>
          <w:color w:val="000000"/>
          <w:sz w:val="19"/>
          <w:szCs w:val="19"/>
          <w:vertAlign w:val="subscript"/>
        </w:rPr>
        <w:t>1</w:t>
      </w:r>
      <w:r w:rsidRPr="00824003">
        <w:rPr>
          <w:color w:val="000000"/>
          <w:sz w:val="19"/>
          <w:szCs w:val="19"/>
        </w:rPr>
        <w:t xml:space="preserve"> ve toplam aflatoksinlerin maksimum limitlerinin resmi kontrolü için uygulanır.</w:t>
      </w:r>
    </w:p>
    <w:p w14:paraId="635D7B14" w14:textId="77777777" w:rsidR="000E66A3" w:rsidRPr="00824003" w:rsidRDefault="000E66A3" w:rsidP="000E66A3">
      <w:pPr>
        <w:shd w:val="clear" w:color="auto" w:fill="FFFFFF"/>
        <w:rPr>
          <w:b/>
          <w:bCs/>
          <w:color w:val="000000"/>
          <w:sz w:val="19"/>
          <w:szCs w:val="19"/>
        </w:rPr>
      </w:pPr>
    </w:p>
    <w:p w14:paraId="14478F3A" w14:textId="77777777" w:rsidR="000E66A3" w:rsidRPr="00824003" w:rsidRDefault="000E66A3" w:rsidP="000E66A3">
      <w:pPr>
        <w:shd w:val="clear" w:color="auto" w:fill="FFFFFF"/>
        <w:rPr>
          <w:b/>
          <w:bCs/>
          <w:color w:val="000000"/>
          <w:sz w:val="19"/>
          <w:szCs w:val="19"/>
        </w:rPr>
      </w:pPr>
      <w:r w:rsidRPr="00824003">
        <w:rPr>
          <w:b/>
          <w:bCs/>
          <w:color w:val="000000"/>
          <w:sz w:val="19"/>
          <w:szCs w:val="19"/>
        </w:rPr>
        <w:t xml:space="preserve">A. Kuru İncir İçin Numune Alma Metodu </w:t>
      </w:r>
    </w:p>
    <w:p w14:paraId="184E5932" w14:textId="77777777" w:rsidR="000E66A3" w:rsidRPr="00824003" w:rsidRDefault="000E66A3" w:rsidP="000E66A3">
      <w:pPr>
        <w:shd w:val="clear" w:color="auto" w:fill="FFFFFF"/>
        <w:jc w:val="both"/>
        <w:rPr>
          <w:color w:val="000000"/>
          <w:sz w:val="19"/>
          <w:szCs w:val="19"/>
        </w:rPr>
      </w:pPr>
    </w:p>
    <w:p w14:paraId="10C0A4B0" w14:textId="77777777" w:rsidR="000E66A3" w:rsidRPr="00824003" w:rsidRDefault="000E66A3" w:rsidP="000E66A3">
      <w:pPr>
        <w:shd w:val="clear" w:color="auto" w:fill="FFFFFF"/>
        <w:jc w:val="both"/>
        <w:rPr>
          <w:color w:val="000000"/>
          <w:sz w:val="19"/>
          <w:szCs w:val="19"/>
        </w:rPr>
      </w:pPr>
      <w:r w:rsidRPr="00824003">
        <w:rPr>
          <w:color w:val="000000"/>
          <w:sz w:val="19"/>
          <w:szCs w:val="19"/>
        </w:rPr>
        <w:t>Bu metot, kuru incirde Aflatoksin B</w:t>
      </w:r>
      <w:r w:rsidRPr="00824003">
        <w:rPr>
          <w:color w:val="000000"/>
          <w:sz w:val="19"/>
          <w:szCs w:val="19"/>
          <w:vertAlign w:val="subscript"/>
        </w:rPr>
        <w:t>1</w:t>
      </w:r>
      <w:r w:rsidRPr="00824003">
        <w:rPr>
          <w:color w:val="000000"/>
          <w:sz w:val="19"/>
          <w:szCs w:val="19"/>
        </w:rPr>
        <w:t xml:space="preserve"> ve toplam aflatoksinlerin maksimum limitlerinin resmi kontrolü için uygulanan numune alma metodudur.</w:t>
      </w:r>
    </w:p>
    <w:p w14:paraId="497ABF64" w14:textId="77777777" w:rsidR="000E66A3" w:rsidRDefault="000E66A3" w:rsidP="000E66A3">
      <w:pPr>
        <w:shd w:val="clear" w:color="auto" w:fill="FFFFFF"/>
        <w:jc w:val="both"/>
        <w:rPr>
          <w:b/>
          <w:bCs/>
          <w:color w:val="000000"/>
          <w:sz w:val="19"/>
          <w:szCs w:val="19"/>
        </w:rPr>
      </w:pPr>
    </w:p>
    <w:p w14:paraId="050D35CD" w14:textId="77777777" w:rsidR="000E66A3" w:rsidRDefault="000E66A3" w:rsidP="000E66A3">
      <w:pPr>
        <w:shd w:val="clear" w:color="auto" w:fill="FFFFFF"/>
        <w:jc w:val="both"/>
        <w:rPr>
          <w:b/>
          <w:bCs/>
          <w:color w:val="000000"/>
          <w:sz w:val="19"/>
          <w:szCs w:val="19"/>
        </w:rPr>
      </w:pPr>
      <w:r w:rsidRPr="009B75A1">
        <w:rPr>
          <w:b/>
          <w:bCs/>
          <w:color w:val="000000"/>
          <w:sz w:val="19"/>
          <w:szCs w:val="19"/>
        </w:rPr>
        <w:t>(1) - Birincil Numunenin Ağırlığı:</w:t>
      </w:r>
    </w:p>
    <w:p w14:paraId="66D59E1C" w14:textId="77777777" w:rsidR="000E66A3" w:rsidRPr="009B75A1" w:rsidRDefault="000E66A3" w:rsidP="000E66A3">
      <w:pPr>
        <w:shd w:val="clear" w:color="auto" w:fill="FFFFFF"/>
        <w:jc w:val="both"/>
        <w:rPr>
          <w:color w:val="000000"/>
          <w:sz w:val="19"/>
          <w:szCs w:val="19"/>
        </w:rPr>
      </w:pPr>
    </w:p>
    <w:p w14:paraId="2C1F918F" w14:textId="77777777" w:rsidR="000E66A3" w:rsidRDefault="000E66A3" w:rsidP="000E66A3">
      <w:pPr>
        <w:shd w:val="clear" w:color="auto" w:fill="FFFFFF"/>
        <w:jc w:val="both"/>
        <w:rPr>
          <w:color w:val="000000"/>
          <w:sz w:val="19"/>
          <w:szCs w:val="19"/>
        </w:rPr>
      </w:pPr>
      <w:r w:rsidRPr="009B75A1">
        <w:rPr>
          <w:color w:val="000000"/>
          <w:sz w:val="19"/>
          <w:szCs w:val="19"/>
        </w:rPr>
        <w:t>Bu bölümde özel bir tanımlama yapılmadı ise, birincil numune yaklaşık 300 gr olmalıdır.</w:t>
      </w:r>
    </w:p>
    <w:p w14:paraId="521FD851" w14:textId="77777777" w:rsidR="000E66A3" w:rsidRPr="009B75A1" w:rsidRDefault="000E66A3" w:rsidP="000E66A3">
      <w:pPr>
        <w:shd w:val="clear" w:color="auto" w:fill="FFFFFF"/>
        <w:jc w:val="both"/>
        <w:rPr>
          <w:color w:val="000000"/>
          <w:sz w:val="19"/>
          <w:szCs w:val="19"/>
        </w:rPr>
      </w:pPr>
    </w:p>
    <w:p w14:paraId="2ABA6C33" w14:textId="77777777" w:rsidR="000E66A3" w:rsidRDefault="000E66A3" w:rsidP="000E66A3">
      <w:pPr>
        <w:shd w:val="clear" w:color="auto" w:fill="FFFFFF"/>
        <w:jc w:val="both"/>
        <w:rPr>
          <w:color w:val="000000"/>
          <w:sz w:val="19"/>
          <w:szCs w:val="19"/>
        </w:rPr>
      </w:pPr>
      <w:r w:rsidRPr="009B75A1">
        <w:rPr>
          <w:color w:val="000000"/>
          <w:sz w:val="19"/>
          <w:szCs w:val="19"/>
        </w:rPr>
        <w:t>Perakende paketlerde, birincil numunenin ağırlığı perakende paketin ağırlığına bağlıdır.</w:t>
      </w:r>
    </w:p>
    <w:p w14:paraId="4CD5B306" w14:textId="77777777" w:rsidR="000E66A3" w:rsidRPr="009B75A1" w:rsidRDefault="000E66A3" w:rsidP="000E66A3">
      <w:pPr>
        <w:shd w:val="clear" w:color="auto" w:fill="FFFFFF"/>
        <w:jc w:val="both"/>
        <w:rPr>
          <w:color w:val="000000"/>
          <w:sz w:val="19"/>
          <w:szCs w:val="19"/>
        </w:rPr>
      </w:pPr>
    </w:p>
    <w:p w14:paraId="3D41C67F" w14:textId="77777777" w:rsidR="000E66A3" w:rsidRDefault="000E66A3" w:rsidP="000E66A3">
      <w:pPr>
        <w:shd w:val="clear" w:color="auto" w:fill="FFFFFF"/>
        <w:jc w:val="both"/>
        <w:rPr>
          <w:color w:val="000000"/>
          <w:sz w:val="19"/>
          <w:szCs w:val="19"/>
        </w:rPr>
      </w:pPr>
      <w:r>
        <w:rPr>
          <w:color w:val="000000"/>
          <w:sz w:val="19"/>
          <w:szCs w:val="19"/>
        </w:rPr>
        <w:t>Perakende paketler</w:t>
      </w:r>
      <w:r w:rsidRPr="009B75A1">
        <w:rPr>
          <w:color w:val="000000"/>
          <w:sz w:val="19"/>
          <w:szCs w:val="19"/>
        </w:rPr>
        <w:t xml:space="preserve"> </w:t>
      </w:r>
      <w:r>
        <w:rPr>
          <w:color w:val="000000"/>
          <w:sz w:val="19"/>
          <w:szCs w:val="19"/>
        </w:rPr>
        <w:t>300 gr’</w:t>
      </w:r>
      <w:r w:rsidRPr="009B75A1">
        <w:rPr>
          <w:color w:val="000000"/>
          <w:sz w:val="19"/>
          <w:szCs w:val="19"/>
        </w:rPr>
        <w:t>dan daha büyük</w:t>
      </w:r>
      <w:r>
        <w:rPr>
          <w:color w:val="000000"/>
          <w:sz w:val="19"/>
          <w:szCs w:val="19"/>
        </w:rPr>
        <w:t xml:space="preserve"> ise;</w:t>
      </w:r>
      <w:r w:rsidRPr="009B75A1">
        <w:rPr>
          <w:color w:val="000000"/>
          <w:sz w:val="19"/>
          <w:szCs w:val="19"/>
        </w:rPr>
        <w:t xml:space="preserve"> paçal numunenin ağırlığı 30 kg’dan daha fazla olacaktır. Tek bir perakende paketin ağırlığı 300 gr’dan çok daha fazla ise, bu durumda her bir perakende paketten  300 gr’lık </w:t>
      </w:r>
      <w:r>
        <w:rPr>
          <w:color w:val="000000"/>
          <w:sz w:val="19"/>
          <w:szCs w:val="19"/>
        </w:rPr>
        <w:t xml:space="preserve"> bir birincil </w:t>
      </w:r>
      <w:r w:rsidRPr="00824003">
        <w:rPr>
          <w:color w:val="000000"/>
          <w:sz w:val="19"/>
          <w:szCs w:val="19"/>
        </w:rPr>
        <w:t>numune alınır. Ancak, söz konusu numune alma metodunun taşıma ve ambalajlama şekilleri gibi nedenlerle partinin zarar görmesinden kaynaklanabilecek</w:t>
      </w:r>
      <w:r w:rsidRPr="009B75A1">
        <w:rPr>
          <w:color w:val="000000"/>
          <w:sz w:val="19"/>
          <w:szCs w:val="19"/>
        </w:rPr>
        <w:t xml:space="preserve"> istenmeyen ticari sonuçların doğmasına sebep olduğu durumlarda, alternatif bir numune alma metodu uygulanabilir. Örneğin; 500 gr ya da 1 kg’lık perakende paketlerde satışa sunulan değerli bir ürün için</w:t>
      </w:r>
      <w:r>
        <w:rPr>
          <w:color w:val="000000"/>
          <w:sz w:val="19"/>
          <w:szCs w:val="19"/>
        </w:rPr>
        <w:t xml:space="preserve"> paçal numune ağırlığının Tablo – 1, Tablo – 2 ve Tablo – </w:t>
      </w:r>
      <w:r w:rsidRPr="009B75A1">
        <w:rPr>
          <w:color w:val="000000"/>
          <w:sz w:val="19"/>
          <w:szCs w:val="19"/>
        </w:rPr>
        <w:t>3’e uygun olması koşuluyla, paçal numune yine aynı tablolarda belirtilenden daha az sayıdaki birincil numunelerin karıştırılmasıyla oluşturulabilir.</w:t>
      </w:r>
    </w:p>
    <w:p w14:paraId="1F68BD65" w14:textId="77777777" w:rsidR="000E66A3" w:rsidRPr="009B75A1" w:rsidRDefault="000E66A3" w:rsidP="000E66A3">
      <w:pPr>
        <w:shd w:val="clear" w:color="auto" w:fill="FFFFFF"/>
        <w:jc w:val="both"/>
        <w:rPr>
          <w:color w:val="000000"/>
          <w:sz w:val="19"/>
          <w:szCs w:val="19"/>
        </w:rPr>
      </w:pPr>
    </w:p>
    <w:p w14:paraId="10369B91" w14:textId="77777777" w:rsidR="000E66A3" w:rsidRDefault="000E66A3" w:rsidP="000E66A3">
      <w:pPr>
        <w:shd w:val="clear" w:color="auto" w:fill="FFFFFF"/>
        <w:jc w:val="both"/>
        <w:rPr>
          <w:color w:val="000000"/>
          <w:sz w:val="19"/>
          <w:szCs w:val="19"/>
        </w:rPr>
      </w:pPr>
      <w:r>
        <w:rPr>
          <w:color w:val="000000"/>
          <w:sz w:val="19"/>
          <w:szCs w:val="19"/>
        </w:rPr>
        <w:t>Perakende paketler</w:t>
      </w:r>
      <w:r w:rsidRPr="009B75A1">
        <w:rPr>
          <w:color w:val="000000"/>
          <w:sz w:val="19"/>
          <w:szCs w:val="19"/>
        </w:rPr>
        <w:t xml:space="preserve"> 300 gr’dan küçük</w:t>
      </w:r>
      <w:r>
        <w:rPr>
          <w:color w:val="000000"/>
          <w:sz w:val="19"/>
          <w:szCs w:val="19"/>
        </w:rPr>
        <w:t xml:space="preserve"> ise;</w:t>
      </w:r>
      <w:r w:rsidRPr="009B75A1">
        <w:rPr>
          <w:color w:val="000000"/>
          <w:sz w:val="19"/>
          <w:szCs w:val="19"/>
        </w:rPr>
        <w:t xml:space="preserve"> paket ağırlığının 300 gr’dan farkı çok büyük değilse, tek bir perakende paket </w:t>
      </w:r>
      <w:r w:rsidRPr="00824003">
        <w:rPr>
          <w:color w:val="000000"/>
          <w:sz w:val="19"/>
          <w:szCs w:val="19"/>
        </w:rPr>
        <w:t xml:space="preserve">bir </w:t>
      </w:r>
      <w:r w:rsidRPr="009B75A1">
        <w:rPr>
          <w:color w:val="000000"/>
          <w:sz w:val="19"/>
          <w:szCs w:val="19"/>
        </w:rPr>
        <w:t xml:space="preserve">birincil numune olarak düşünülür ve  bu durumda paçal numunenin ağırlığı 30 kg’dan daha az olur. Tek bir perakende paketin ağırlığı 300 gr’dan çok daha az ise, </w:t>
      </w:r>
      <w:r w:rsidRPr="00824003">
        <w:rPr>
          <w:color w:val="000000"/>
          <w:sz w:val="19"/>
          <w:szCs w:val="19"/>
        </w:rPr>
        <w:t>her bir</w:t>
      </w:r>
      <w:r w:rsidRPr="009B75A1">
        <w:rPr>
          <w:color w:val="000000"/>
          <w:sz w:val="19"/>
          <w:szCs w:val="19"/>
        </w:rPr>
        <w:t xml:space="preserve"> birincil numune 300 gr ağırlığa mümkün olduğunca yakın olacak şekilde iki veya daha fazla perakende paketten oluşur.</w:t>
      </w:r>
    </w:p>
    <w:p w14:paraId="19FAD548" w14:textId="77777777" w:rsidR="000E66A3" w:rsidRPr="009B75A1" w:rsidRDefault="000E66A3" w:rsidP="000E66A3">
      <w:pPr>
        <w:shd w:val="clear" w:color="auto" w:fill="FFFFFF"/>
        <w:jc w:val="both"/>
        <w:rPr>
          <w:color w:val="000000"/>
          <w:sz w:val="19"/>
          <w:szCs w:val="19"/>
        </w:rPr>
      </w:pPr>
    </w:p>
    <w:p w14:paraId="46D4E932" w14:textId="77777777" w:rsidR="000E66A3" w:rsidRDefault="000E66A3" w:rsidP="000E66A3">
      <w:pPr>
        <w:shd w:val="clear" w:color="auto" w:fill="FFFFFF"/>
        <w:jc w:val="both"/>
        <w:rPr>
          <w:b/>
          <w:bCs/>
          <w:color w:val="000000"/>
          <w:sz w:val="19"/>
          <w:szCs w:val="19"/>
        </w:rPr>
      </w:pPr>
      <w:r w:rsidRPr="009B75A1">
        <w:rPr>
          <w:b/>
          <w:bCs/>
          <w:color w:val="000000"/>
          <w:sz w:val="19"/>
          <w:szCs w:val="19"/>
        </w:rPr>
        <w:t>(2) - Kuru İncirlerin Numune Alma Metoduna Genel  Bakış:</w:t>
      </w:r>
    </w:p>
    <w:p w14:paraId="71030C49" w14:textId="77777777" w:rsidR="000E66A3" w:rsidRPr="009B75A1" w:rsidRDefault="000E66A3" w:rsidP="000E66A3">
      <w:pPr>
        <w:shd w:val="clear" w:color="auto" w:fill="FFFFFF"/>
        <w:jc w:val="both"/>
        <w:rPr>
          <w:color w:val="000000"/>
          <w:sz w:val="19"/>
          <w:szCs w:val="19"/>
        </w:rPr>
      </w:pPr>
    </w:p>
    <w:p w14:paraId="1CFB46A8" w14:textId="77777777" w:rsidR="000E66A3" w:rsidRDefault="000E66A3" w:rsidP="000E66A3">
      <w:pPr>
        <w:shd w:val="clear" w:color="auto" w:fill="FFFFFF"/>
        <w:jc w:val="center"/>
        <w:rPr>
          <w:b/>
          <w:bCs/>
          <w:color w:val="000000"/>
          <w:sz w:val="19"/>
          <w:szCs w:val="19"/>
        </w:rPr>
      </w:pPr>
      <w:r>
        <w:rPr>
          <w:b/>
          <w:bCs/>
          <w:color w:val="000000"/>
          <w:sz w:val="19"/>
          <w:szCs w:val="19"/>
        </w:rPr>
        <w:t xml:space="preserve">Tablo 1 – </w:t>
      </w:r>
      <w:r w:rsidRPr="009B75A1">
        <w:rPr>
          <w:b/>
          <w:bCs/>
          <w:color w:val="000000"/>
          <w:sz w:val="19"/>
          <w:szCs w:val="19"/>
        </w:rPr>
        <w:t>Parti ağırlığına ve ürüne bağlı olarak partinin alt partilere bölünmesi</w:t>
      </w:r>
    </w:p>
    <w:p w14:paraId="6ED25180" w14:textId="77777777" w:rsidR="000E66A3" w:rsidRPr="009B75A1" w:rsidRDefault="000E66A3" w:rsidP="000E66A3">
      <w:pPr>
        <w:shd w:val="clear" w:color="auto" w:fill="FFFFFF"/>
        <w:jc w:val="center"/>
        <w:rPr>
          <w:b/>
          <w:b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11"/>
        <w:gridCol w:w="1812"/>
        <w:gridCol w:w="1816"/>
        <w:gridCol w:w="1816"/>
      </w:tblGrid>
      <w:tr w:rsidR="000E66A3" w:rsidRPr="007C20BA" w14:paraId="64BCDBA3" w14:textId="77777777" w:rsidTr="00403F08">
        <w:trPr>
          <w:trHeight w:val="567"/>
        </w:trPr>
        <w:tc>
          <w:tcPr>
            <w:tcW w:w="1842" w:type="dxa"/>
            <w:vAlign w:val="center"/>
          </w:tcPr>
          <w:p w14:paraId="158D9DBA" w14:textId="77777777" w:rsidR="000E66A3" w:rsidRPr="007C20BA" w:rsidRDefault="000E66A3" w:rsidP="00403F08">
            <w:pPr>
              <w:jc w:val="center"/>
              <w:rPr>
                <w:color w:val="000000"/>
                <w:sz w:val="19"/>
                <w:szCs w:val="19"/>
              </w:rPr>
            </w:pPr>
            <w:r w:rsidRPr="007C20BA">
              <w:rPr>
                <w:b/>
                <w:bCs/>
                <w:color w:val="000000"/>
                <w:sz w:val="19"/>
                <w:szCs w:val="19"/>
              </w:rPr>
              <w:t>Ürün</w:t>
            </w:r>
          </w:p>
        </w:tc>
        <w:tc>
          <w:tcPr>
            <w:tcW w:w="1842" w:type="dxa"/>
            <w:vAlign w:val="center"/>
          </w:tcPr>
          <w:p w14:paraId="74E8B6B8"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1843" w:type="dxa"/>
            <w:vAlign w:val="center"/>
          </w:tcPr>
          <w:p w14:paraId="1EB69BFE" w14:textId="77777777" w:rsidR="000E66A3" w:rsidRPr="007C20BA" w:rsidRDefault="000E66A3" w:rsidP="00403F08">
            <w:pPr>
              <w:jc w:val="center"/>
              <w:rPr>
                <w:color w:val="000000"/>
                <w:sz w:val="19"/>
                <w:szCs w:val="19"/>
              </w:rPr>
            </w:pPr>
            <w:r w:rsidRPr="007C20BA">
              <w:rPr>
                <w:b/>
                <w:bCs/>
                <w:color w:val="000000"/>
                <w:sz w:val="19"/>
                <w:szCs w:val="19"/>
              </w:rPr>
              <w:t>Alt parti sayısı ya da ağırlığı</w:t>
            </w:r>
          </w:p>
        </w:tc>
        <w:tc>
          <w:tcPr>
            <w:tcW w:w="1843" w:type="dxa"/>
            <w:vAlign w:val="center"/>
          </w:tcPr>
          <w:p w14:paraId="5E8B2F85"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1843" w:type="dxa"/>
            <w:vAlign w:val="center"/>
          </w:tcPr>
          <w:p w14:paraId="1CAAEFC3" w14:textId="77777777" w:rsidR="000E66A3" w:rsidRPr="007C20BA" w:rsidRDefault="000E66A3" w:rsidP="00403F08">
            <w:pPr>
              <w:jc w:val="center"/>
              <w:rPr>
                <w:color w:val="000000"/>
                <w:sz w:val="19"/>
                <w:szCs w:val="19"/>
              </w:rPr>
            </w:pPr>
            <w:r w:rsidRPr="007C20BA">
              <w:rPr>
                <w:b/>
                <w:bCs/>
                <w:color w:val="000000"/>
                <w:sz w:val="19"/>
                <w:szCs w:val="19"/>
              </w:rPr>
              <w:t>Paçal numune ağırlığı (kg)</w:t>
            </w:r>
          </w:p>
        </w:tc>
      </w:tr>
      <w:tr w:rsidR="000E66A3" w:rsidRPr="007C20BA" w14:paraId="67F91552" w14:textId="77777777" w:rsidTr="00403F08">
        <w:trPr>
          <w:trHeight w:val="340"/>
        </w:trPr>
        <w:tc>
          <w:tcPr>
            <w:tcW w:w="1842" w:type="dxa"/>
            <w:vMerge w:val="restart"/>
          </w:tcPr>
          <w:p w14:paraId="3C42E737" w14:textId="77777777" w:rsidR="000E66A3" w:rsidRPr="007C20BA" w:rsidRDefault="000E66A3" w:rsidP="00403F08">
            <w:pPr>
              <w:jc w:val="center"/>
              <w:rPr>
                <w:color w:val="000000"/>
                <w:sz w:val="19"/>
                <w:szCs w:val="19"/>
              </w:rPr>
            </w:pPr>
            <w:r w:rsidRPr="007C20BA">
              <w:rPr>
                <w:color w:val="000000"/>
                <w:sz w:val="19"/>
                <w:szCs w:val="19"/>
              </w:rPr>
              <w:t>Kuru incir</w:t>
            </w:r>
          </w:p>
        </w:tc>
        <w:tc>
          <w:tcPr>
            <w:tcW w:w="1842" w:type="dxa"/>
            <w:vAlign w:val="center"/>
          </w:tcPr>
          <w:p w14:paraId="6DACEB24" w14:textId="77777777" w:rsidR="000E66A3" w:rsidRPr="007C20BA" w:rsidRDefault="000E66A3" w:rsidP="00403F08">
            <w:pPr>
              <w:jc w:val="center"/>
              <w:rPr>
                <w:color w:val="000000"/>
                <w:sz w:val="19"/>
                <w:szCs w:val="19"/>
              </w:rPr>
            </w:pPr>
            <w:r w:rsidRPr="007C20BA">
              <w:rPr>
                <w:color w:val="000000"/>
                <w:sz w:val="19"/>
                <w:szCs w:val="19"/>
                <w:u w:val="single"/>
              </w:rPr>
              <w:t>&gt;</w:t>
            </w:r>
            <w:r w:rsidRPr="007C20BA">
              <w:rPr>
                <w:color w:val="000000"/>
                <w:sz w:val="19"/>
                <w:szCs w:val="19"/>
              </w:rPr>
              <w:t xml:space="preserve"> 15</w:t>
            </w:r>
          </w:p>
        </w:tc>
        <w:tc>
          <w:tcPr>
            <w:tcW w:w="1843" w:type="dxa"/>
            <w:vAlign w:val="center"/>
          </w:tcPr>
          <w:p w14:paraId="1DC5ACD5" w14:textId="77777777" w:rsidR="000E66A3" w:rsidRPr="007C20BA" w:rsidRDefault="000E66A3" w:rsidP="00403F08">
            <w:pPr>
              <w:jc w:val="center"/>
              <w:rPr>
                <w:color w:val="000000"/>
                <w:sz w:val="19"/>
                <w:szCs w:val="19"/>
              </w:rPr>
            </w:pPr>
            <w:r>
              <w:rPr>
                <w:color w:val="000000"/>
                <w:sz w:val="19"/>
                <w:szCs w:val="19"/>
              </w:rPr>
              <w:t xml:space="preserve">15 – </w:t>
            </w:r>
            <w:r w:rsidRPr="007C20BA">
              <w:rPr>
                <w:color w:val="000000"/>
                <w:sz w:val="19"/>
                <w:szCs w:val="19"/>
              </w:rPr>
              <w:t>30 ton</w:t>
            </w:r>
          </w:p>
        </w:tc>
        <w:tc>
          <w:tcPr>
            <w:tcW w:w="1843" w:type="dxa"/>
            <w:vAlign w:val="center"/>
          </w:tcPr>
          <w:p w14:paraId="43841875" w14:textId="77777777" w:rsidR="000E66A3" w:rsidRPr="007C20BA" w:rsidRDefault="000E66A3" w:rsidP="00403F08">
            <w:pPr>
              <w:jc w:val="center"/>
              <w:rPr>
                <w:color w:val="000000"/>
                <w:sz w:val="19"/>
                <w:szCs w:val="19"/>
              </w:rPr>
            </w:pPr>
            <w:r w:rsidRPr="007C20BA">
              <w:rPr>
                <w:color w:val="000000"/>
                <w:sz w:val="19"/>
                <w:szCs w:val="19"/>
              </w:rPr>
              <w:t>100</w:t>
            </w:r>
          </w:p>
        </w:tc>
        <w:tc>
          <w:tcPr>
            <w:tcW w:w="1843" w:type="dxa"/>
            <w:vAlign w:val="center"/>
          </w:tcPr>
          <w:p w14:paraId="3DAB195F" w14:textId="77777777" w:rsidR="000E66A3" w:rsidRPr="007C20BA" w:rsidRDefault="000E66A3" w:rsidP="00403F08">
            <w:pPr>
              <w:jc w:val="center"/>
              <w:rPr>
                <w:color w:val="000000"/>
                <w:sz w:val="19"/>
                <w:szCs w:val="19"/>
              </w:rPr>
            </w:pPr>
            <w:r w:rsidRPr="007C20BA">
              <w:rPr>
                <w:color w:val="000000"/>
                <w:sz w:val="19"/>
                <w:szCs w:val="19"/>
              </w:rPr>
              <w:t>30</w:t>
            </w:r>
          </w:p>
        </w:tc>
      </w:tr>
      <w:tr w:rsidR="000E66A3" w:rsidRPr="007C20BA" w14:paraId="2A4EB6A0" w14:textId="77777777" w:rsidTr="00403F08">
        <w:trPr>
          <w:trHeight w:val="340"/>
        </w:trPr>
        <w:tc>
          <w:tcPr>
            <w:tcW w:w="1842" w:type="dxa"/>
            <w:vMerge/>
          </w:tcPr>
          <w:p w14:paraId="59B3D363" w14:textId="77777777" w:rsidR="000E66A3" w:rsidRPr="007C20BA" w:rsidRDefault="000E66A3" w:rsidP="00403F08">
            <w:pPr>
              <w:jc w:val="center"/>
              <w:rPr>
                <w:color w:val="000000"/>
                <w:sz w:val="19"/>
                <w:szCs w:val="19"/>
              </w:rPr>
            </w:pPr>
          </w:p>
        </w:tc>
        <w:tc>
          <w:tcPr>
            <w:tcW w:w="1842" w:type="dxa"/>
            <w:vAlign w:val="center"/>
          </w:tcPr>
          <w:p w14:paraId="62C16CAE" w14:textId="77777777" w:rsidR="000E66A3" w:rsidRPr="007C20BA" w:rsidRDefault="000E66A3" w:rsidP="00403F08">
            <w:pPr>
              <w:jc w:val="center"/>
              <w:rPr>
                <w:color w:val="000000"/>
                <w:sz w:val="19"/>
                <w:szCs w:val="19"/>
              </w:rPr>
            </w:pPr>
            <w:r w:rsidRPr="007C20BA">
              <w:rPr>
                <w:color w:val="000000"/>
                <w:sz w:val="19"/>
                <w:szCs w:val="19"/>
              </w:rPr>
              <w:t>&lt; 15</w:t>
            </w:r>
          </w:p>
        </w:tc>
        <w:tc>
          <w:tcPr>
            <w:tcW w:w="1843" w:type="dxa"/>
            <w:vAlign w:val="center"/>
          </w:tcPr>
          <w:p w14:paraId="317348BF" w14:textId="77777777" w:rsidR="000E66A3" w:rsidRPr="007C20BA" w:rsidRDefault="000E66A3" w:rsidP="00403F08">
            <w:pPr>
              <w:jc w:val="center"/>
              <w:rPr>
                <w:color w:val="000000"/>
                <w:sz w:val="19"/>
                <w:szCs w:val="19"/>
              </w:rPr>
            </w:pPr>
            <w:r w:rsidRPr="007C20BA">
              <w:rPr>
                <w:color w:val="000000"/>
                <w:sz w:val="19"/>
                <w:szCs w:val="19"/>
              </w:rPr>
              <w:t>--</w:t>
            </w:r>
          </w:p>
        </w:tc>
        <w:tc>
          <w:tcPr>
            <w:tcW w:w="1843" w:type="dxa"/>
            <w:vAlign w:val="center"/>
          </w:tcPr>
          <w:p w14:paraId="2EBA92B1" w14:textId="77777777" w:rsidR="000E66A3" w:rsidRPr="007C20BA" w:rsidRDefault="000E66A3" w:rsidP="00403F08">
            <w:pPr>
              <w:jc w:val="center"/>
              <w:rPr>
                <w:color w:val="000000"/>
                <w:sz w:val="19"/>
                <w:szCs w:val="19"/>
              </w:rPr>
            </w:pPr>
            <w:r>
              <w:rPr>
                <w:color w:val="000000"/>
                <w:sz w:val="19"/>
                <w:szCs w:val="19"/>
              </w:rPr>
              <w:t xml:space="preserve">10 – </w:t>
            </w:r>
            <w:r w:rsidRPr="007C20BA">
              <w:rPr>
                <w:color w:val="000000"/>
                <w:sz w:val="19"/>
                <w:szCs w:val="19"/>
              </w:rPr>
              <w:t>100(*)</w:t>
            </w:r>
          </w:p>
        </w:tc>
        <w:tc>
          <w:tcPr>
            <w:tcW w:w="1843" w:type="dxa"/>
            <w:vAlign w:val="center"/>
          </w:tcPr>
          <w:p w14:paraId="469A58D5"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r>
      <w:tr w:rsidR="000E66A3" w:rsidRPr="007C20BA" w14:paraId="0BED0F78" w14:textId="77777777" w:rsidTr="00403F08">
        <w:trPr>
          <w:trHeight w:val="284"/>
        </w:trPr>
        <w:tc>
          <w:tcPr>
            <w:tcW w:w="9213" w:type="dxa"/>
            <w:gridSpan w:val="5"/>
            <w:vAlign w:val="center"/>
          </w:tcPr>
          <w:p w14:paraId="28C0EA66" w14:textId="77777777" w:rsidR="000E66A3" w:rsidRPr="007C20BA" w:rsidRDefault="000E66A3" w:rsidP="00403F08">
            <w:pPr>
              <w:rPr>
                <w:color w:val="000000"/>
                <w:sz w:val="19"/>
                <w:szCs w:val="19"/>
              </w:rPr>
            </w:pPr>
            <w:r>
              <w:rPr>
                <w:color w:val="000000"/>
                <w:sz w:val="19"/>
                <w:szCs w:val="19"/>
              </w:rPr>
              <w:t xml:space="preserve">(*): </w:t>
            </w:r>
            <w:r w:rsidRPr="007C20BA">
              <w:rPr>
                <w:color w:val="000000"/>
                <w:sz w:val="19"/>
                <w:szCs w:val="19"/>
              </w:rPr>
              <w:t>Parti ağı</w:t>
            </w:r>
            <w:r>
              <w:rPr>
                <w:color w:val="000000"/>
                <w:sz w:val="19"/>
                <w:szCs w:val="19"/>
              </w:rPr>
              <w:t xml:space="preserve">rlığına bağlıdır (Bu bölümdeki Tablo – </w:t>
            </w:r>
            <w:r w:rsidRPr="007C20BA">
              <w:rPr>
                <w:color w:val="000000"/>
                <w:sz w:val="19"/>
                <w:szCs w:val="19"/>
              </w:rPr>
              <w:t>2’ye bakınız)</w:t>
            </w:r>
          </w:p>
        </w:tc>
      </w:tr>
    </w:tbl>
    <w:p w14:paraId="20771BDA"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(3) - Parti Büyüklüğü 15 Ton ve Daha Fazla Olan Kuru İncirlerden Numune Alma Metodu:</w:t>
      </w:r>
    </w:p>
    <w:p w14:paraId="147448F3"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a) Alt partinin fiziksel olarak ayrılabilmesi şartıyla, her p</w:t>
      </w:r>
      <w:r>
        <w:rPr>
          <w:color w:val="000000"/>
          <w:sz w:val="19"/>
          <w:szCs w:val="19"/>
        </w:rPr>
        <w:t xml:space="preserve">arti, bu bölümde yer alan Tablo – </w:t>
      </w:r>
      <w:r w:rsidRPr="009B75A1">
        <w:rPr>
          <w:color w:val="000000"/>
          <w:sz w:val="19"/>
          <w:szCs w:val="19"/>
        </w:rPr>
        <w:t>1’e</w:t>
      </w:r>
      <w:r>
        <w:rPr>
          <w:color w:val="000000"/>
          <w:sz w:val="19"/>
          <w:szCs w:val="19"/>
        </w:rPr>
        <w:t xml:space="preserve"> göre alt partilere bölünür</w:t>
      </w:r>
      <w:r w:rsidRPr="009B75A1">
        <w:rPr>
          <w:color w:val="000000"/>
          <w:sz w:val="19"/>
          <w:szCs w:val="19"/>
        </w:rPr>
        <w:t>. Parti ağırlığının her zaman alt parti ağırlıklarının tam katı olamayacağı dikkate alındığ</w:t>
      </w:r>
      <w:r>
        <w:rPr>
          <w:color w:val="000000"/>
          <w:sz w:val="19"/>
          <w:szCs w:val="19"/>
        </w:rPr>
        <w:t xml:space="preserve">ında,  alt parti ağırlığı Tablo – </w:t>
      </w:r>
      <w:r w:rsidRPr="009B75A1">
        <w:rPr>
          <w:color w:val="000000"/>
          <w:sz w:val="19"/>
          <w:szCs w:val="19"/>
        </w:rPr>
        <w:t xml:space="preserve">1’de verilen alt parti ağırlığını en fazla %20 oranında geçebilir. </w:t>
      </w:r>
    </w:p>
    <w:p w14:paraId="4C1F4215"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b) Her alt partiden ayrı ayrı numune alınmalıdır. </w:t>
      </w:r>
    </w:p>
    <w:p w14:paraId="6636F51F"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c) Bi</w:t>
      </w:r>
      <w:r>
        <w:rPr>
          <w:color w:val="000000"/>
          <w:sz w:val="19"/>
          <w:szCs w:val="19"/>
        </w:rPr>
        <w:t>rincil numune sayısı</w:t>
      </w:r>
      <w:r>
        <w:rPr>
          <w:color w:val="000000"/>
          <w:sz w:val="19"/>
          <w:szCs w:val="19"/>
        </w:rPr>
        <w:tab/>
        <w:t>: 100 adet</w:t>
      </w:r>
    </w:p>
    <w:p w14:paraId="656689C4" w14:textId="77777777" w:rsidR="000E66A3" w:rsidRPr="00824003" w:rsidRDefault="000E66A3" w:rsidP="000E66A3">
      <w:pPr>
        <w:shd w:val="clear" w:color="auto" w:fill="FFFFFF"/>
        <w:spacing w:before="100" w:beforeAutospacing="1" w:after="100" w:afterAutospacing="1"/>
        <w:jc w:val="both"/>
        <w:rPr>
          <w:color w:val="000000"/>
          <w:sz w:val="19"/>
          <w:szCs w:val="19"/>
        </w:rPr>
      </w:pPr>
      <w:r>
        <w:rPr>
          <w:color w:val="000000"/>
          <w:sz w:val="19"/>
          <w:szCs w:val="19"/>
        </w:rPr>
        <w:t>ç) Paçal numune ağırlığı</w:t>
      </w:r>
      <w:r>
        <w:rPr>
          <w:color w:val="000000"/>
          <w:sz w:val="19"/>
          <w:szCs w:val="19"/>
        </w:rPr>
        <w:tab/>
        <w:t xml:space="preserve">: </w:t>
      </w:r>
      <w:smartTag w:uri="urn:schemas-microsoft-com:office:smarttags" w:element="metricconverter">
        <w:smartTagPr>
          <w:attr w:name="ProductID" w:val="30 kg"/>
        </w:smartTagPr>
        <w:r w:rsidRPr="009B75A1">
          <w:rPr>
            <w:color w:val="000000"/>
            <w:sz w:val="19"/>
            <w:szCs w:val="19"/>
          </w:rPr>
          <w:t>30 kg</w:t>
        </w:r>
      </w:smartTag>
      <w:r w:rsidRPr="009B75A1">
        <w:rPr>
          <w:color w:val="000000"/>
          <w:sz w:val="19"/>
          <w:szCs w:val="19"/>
        </w:rPr>
        <w:t>. Paçal numune öğ</w:t>
      </w:r>
      <w:r>
        <w:rPr>
          <w:color w:val="000000"/>
          <w:sz w:val="19"/>
          <w:szCs w:val="19"/>
        </w:rPr>
        <w:t xml:space="preserve">ütme </w:t>
      </w:r>
      <w:r w:rsidRPr="00824003">
        <w:rPr>
          <w:color w:val="000000"/>
          <w:sz w:val="19"/>
          <w:szCs w:val="19"/>
        </w:rPr>
        <w:t>öncesi iyice karıştırılır ve 10 kg’lık üç eşit laboratuvar numunesine bölünür. Ancak, üç eşit laboratuvar numunesine bölme işleminin, 30 kg’lık  bir numuneyi homojenize edebilecek yeterlilikte bir ekipmanın bulunması halinde ve ilave bir ayıklama ya da başka bir fiziksel işlem görecek olan kuru incirlerde uygulanması gerekli değildir.</w:t>
      </w:r>
    </w:p>
    <w:p w14:paraId="29C00670"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d) EK – 12’de belirtilen hükümlere uygun olarak, her 10 kg’lık laboratuvar numunesi yeterli homojenizasyonu sağlamak amacıyla ayrı ayrı ince öğütülür ve iyice karıştırılır.</w:t>
      </w:r>
    </w:p>
    <w:p w14:paraId="46C3AF2F"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e)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alma metodu uygulanabilir. </w:t>
      </w:r>
    </w:p>
    <w:p w14:paraId="5C247643"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 xml:space="preserve"> (4) - Parti Büyüklüğü 15 Ton’un Altında Olan Kuru İncirlerden Numune Alma Metodu:</w:t>
      </w:r>
    </w:p>
    <w:p w14:paraId="7DD9E085"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Alınacak birincil numune sayısı parti ağırlığına göre değişir ve bu sayı en az 10 adet, en fazla 100 adet olabilir.</w:t>
      </w:r>
    </w:p>
    <w:p w14:paraId="2A875C02" w14:textId="77777777" w:rsidR="000E66A3" w:rsidRPr="009B75A1" w:rsidRDefault="000E66A3" w:rsidP="000E66A3">
      <w:pPr>
        <w:shd w:val="clear" w:color="auto" w:fill="FFFFFF"/>
        <w:spacing w:before="100" w:beforeAutospacing="1" w:after="100" w:afterAutospacing="1"/>
        <w:jc w:val="both"/>
        <w:rPr>
          <w:color w:val="000000"/>
          <w:sz w:val="19"/>
          <w:szCs w:val="19"/>
        </w:rPr>
      </w:pPr>
      <w:r>
        <w:rPr>
          <w:color w:val="000000"/>
          <w:sz w:val="19"/>
          <w:szCs w:val="19"/>
        </w:rPr>
        <w:t>A</w:t>
      </w:r>
      <w:r w:rsidRPr="009B75A1">
        <w:rPr>
          <w:color w:val="000000"/>
          <w:sz w:val="19"/>
          <w:szCs w:val="19"/>
        </w:rPr>
        <w:t>lınacak birincil numune sayısını ve bunu takiben paçal numunenin bölünmesini belirlemek amacıyla</w:t>
      </w:r>
      <w:r>
        <w:rPr>
          <w:color w:val="000000"/>
          <w:sz w:val="19"/>
          <w:szCs w:val="19"/>
        </w:rPr>
        <w:t xml:space="preserve"> aşağıdaki   Tablo – 2 </w:t>
      </w:r>
      <w:r w:rsidRPr="00824003">
        <w:rPr>
          <w:color w:val="000000"/>
          <w:sz w:val="19"/>
          <w:szCs w:val="19"/>
        </w:rPr>
        <w:t>kullanılabilir.</w:t>
      </w:r>
    </w:p>
    <w:p w14:paraId="25E17EC9" w14:textId="77777777" w:rsidR="000E66A3" w:rsidRPr="009B75A1" w:rsidRDefault="000E66A3" w:rsidP="000E66A3">
      <w:pPr>
        <w:shd w:val="clear" w:color="auto" w:fill="FFFFFF"/>
        <w:spacing w:before="100" w:beforeAutospacing="1" w:after="100" w:afterAutospacing="1"/>
        <w:jc w:val="both"/>
        <w:rPr>
          <w:b/>
          <w:bCs/>
          <w:color w:val="000000"/>
          <w:sz w:val="19"/>
          <w:szCs w:val="19"/>
        </w:rPr>
      </w:pPr>
      <w:r>
        <w:rPr>
          <w:b/>
          <w:bCs/>
          <w:color w:val="000000"/>
          <w:sz w:val="19"/>
          <w:szCs w:val="19"/>
        </w:rPr>
        <w:t xml:space="preserve">Tablo 2 – </w:t>
      </w:r>
      <w:r w:rsidRPr="009B75A1">
        <w:rPr>
          <w:b/>
          <w:bCs/>
          <w:color w:val="000000"/>
          <w:sz w:val="19"/>
          <w:szCs w:val="19"/>
        </w:rPr>
        <w:t>Parti ağırlığına bağlı olarak alınması gereken birincil numune sayısı ve paçal numunenin bölünmesi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172"/>
        <w:gridCol w:w="2292"/>
        <w:gridCol w:w="2700"/>
      </w:tblGrid>
      <w:tr w:rsidR="000E66A3" w:rsidRPr="007C20BA" w14:paraId="5CEC21F1" w14:textId="77777777" w:rsidTr="00403F08">
        <w:trPr>
          <w:trHeight w:val="737"/>
        </w:trPr>
        <w:tc>
          <w:tcPr>
            <w:tcW w:w="1908" w:type="dxa"/>
            <w:vAlign w:val="center"/>
          </w:tcPr>
          <w:p w14:paraId="56C9B87D"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2184" w:type="dxa"/>
            <w:vAlign w:val="center"/>
          </w:tcPr>
          <w:p w14:paraId="13B77A97"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2303" w:type="dxa"/>
            <w:vAlign w:val="center"/>
          </w:tcPr>
          <w:p w14:paraId="00E6AAE8" w14:textId="77777777" w:rsidR="000E66A3" w:rsidRPr="007C20BA" w:rsidRDefault="000E66A3" w:rsidP="00403F08">
            <w:pPr>
              <w:jc w:val="center"/>
              <w:rPr>
                <w:color w:val="000000"/>
                <w:sz w:val="19"/>
                <w:szCs w:val="19"/>
              </w:rPr>
            </w:pPr>
            <w:r w:rsidRPr="007C20BA">
              <w:rPr>
                <w:b/>
                <w:bCs/>
                <w:color w:val="000000"/>
                <w:sz w:val="19"/>
                <w:szCs w:val="19"/>
              </w:rPr>
              <w:t>Paçal numunenin ağırlığı (kg) (*)</w:t>
            </w:r>
          </w:p>
        </w:tc>
        <w:tc>
          <w:tcPr>
            <w:tcW w:w="2713" w:type="dxa"/>
            <w:vAlign w:val="center"/>
          </w:tcPr>
          <w:p w14:paraId="2C3734AA" w14:textId="77777777" w:rsidR="000E66A3" w:rsidRPr="007C20BA" w:rsidRDefault="000E66A3" w:rsidP="00403F08">
            <w:pPr>
              <w:jc w:val="center"/>
              <w:rPr>
                <w:color w:val="000000"/>
                <w:sz w:val="19"/>
                <w:szCs w:val="19"/>
              </w:rPr>
            </w:pPr>
            <w:r w:rsidRPr="007C20BA">
              <w:rPr>
                <w:b/>
                <w:bCs/>
                <w:color w:val="000000"/>
                <w:sz w:val="19"/>
                <w:szCs w:val="19"/>
              </w:rPr>
              <w:t>Paçal numuneden ayrılacak laboratuvar numunesinin sayısı</w:t>
            </w:r>
            <w:r w:rsidRPr="007C20BA">
              <w:rPr>
                <w:color w:val="000000"/>
                <w:sz w:val="19"/>
                <w:szCs w:val="19"/>
              </w:rPr>
              <w:t xml:space="preserve"> </w:t>
            </w:r>
            <w:r w:rsidRPr="007C20BA">
              <w:rPr>
                <w:b/>
                <w:bCs/>
                <w:color w:val="000000"/>
                <w:sz w:val="19"/>
                <w:szCs w:val="19"/>
              </w:rPr>
              <w:t>(adet)</w:t>
            </w:r>
          </w:p>
        </w:tc>
      </w:tr>
      <w:tr w:rsidR="000E66A3" w:rsidRPr="007C20BA" w14:paraId="7F838CED" w14:textId="77777777" w:rsidTr="00403F08">
        <w:trPr>
          <w:trHeight w:val="340"/>
        </w:trPr>
        <w:tc>
          <w:tcPr>
            <w:tcW w:w="1908" w:type="dxa"/>
            <w:vAlign w:val="center"/>
          </w:tcPr>
          <w:p w14:paraId="69DF0B21"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0,1</w:t>
            </w:r>
          </w:p>
        </w:tc>
        <w:tc>
          <w:tcPr>
            <w:tcW w:w="2184" w:type="dxa"/>
            <w:vAlign w:val="center"/>
          </w:tcPr>
          <w:p w14:paraId="2CBADACA" w14:textId="77777777" w:rsidR="000E66A3" w:rsidRPr="007C20BA" w:rsidRDefault="000E66A3" w:rsidP="00403F08">
            <w:pPr>
              <w:jc w:val="center"/>
              <w:rPr>
                <w:color w:val="000000"/>
                <w:sz w:val="19"/>
                <w:szCs w:val="19"/>
              </w:rPr>
            </w:pPr>
            <w:r w:rsidRPr="007C20BA">
              <w:rPr>
                <w:color w:val="000000"/>
                <w:sz w:val="19"/>
                <w:szCs w:val="19"/>
              </w:rPr>
              <w:t>10</w:t>
            </w:r>
          </w:p>
        </w:tc>
        <w:tc>
          <w:tcPr>
            <w:tcW w:w="2303" w:type="dxa"/>
            <w:vAlign w:val="center"/>
          </w:tcPr>
          <w:p w14:paraId="17683D25" w14:textId="77777777" w:rsidR="000E66A3" w:rsidRPr="007C20BA" w:rsidRDefault="000E66A3" w:rsidP="00403F08">
            <w:pPr>
              <w:jc w:val="center"/>
              <w:rPr>
                <w:color w:val="000000"/>
                <w:sz w:val="19"/>
                <w:szCs w:val="19"/>
              </w:rPr>
            </w:pPr>
            <w:r w:rsidRPr="007C20BA">
              <w:rPr>
                <w:color w:val="000000"/>
                <w:sz w:val="19"/>
                <w:szCs w:val="19"/>
              </w:rPr>
              <w:t>3</w:t>
            </w:r>
          </w:p>
        </w:tc>
        <w:tc>
          <w:tcPr>
            <w:tcW w:w="2713" w:type="dxa"/>
            <w:vAlign w:val="center"/>
          </w:tcPr>
          <w:p w14:paraId="14FE6C0B" w14:textId="77777777" w:rsidR="000E66A3" w:rsidRPr="007C20BA" w:rsidRDefault="000E66A3" w:rsidP="00403F08">
            <w:pPr>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0DECD095" w14:textId="77777777" w:rsidTr="00403F08">
        <w:trPr>
          <w:trHeight w:val="340"/>
        </w:trPr>
        <w:tc>
          <w:tcPr>
            <w:tcW w:w="1908" w:type="dxa"/>
            <w:vAlign w:val="center"/>
          </w:tcPr>
          <w:p w14:paraId="74C2635E" w14:textId="77777777" w:rsidR="000E66A3" w:rsidRPr="007C20BA" w:rsidRDefault="000E66A3" w:rsidP="00403F08">
            <w:pPr>
              <w:jc w:val="center"/>
              <w:rPr>
                <w:color w:val="000000"/>
                <w:sz w:val="19"/>
                <w:szCs w:val="19"/>
              </w:rPr>
            </w:pPr>
            <w:r w:rsidRPr="007C20BA">
              <w:rPr>
                <w:color w:val="000000"/>
                <w:sz w:val="19"/>
                <w:szCs w:val="19"/>
              </w:rPr>
              <w:t>&gt; 0,1</w:t>
            </w:r>
            <w:r>
              <w:rPr>
                <w:color w:val="000000"/>
                <w:sz w:val="19"/>
                <w:szCs w:val="19"/>
              </w:rPr>
              <w:t xml:space="preserve"> – </w:t>
            </w:r>
            <w:r w:rsidRPr="007C20BA">
              <w:rPr>
                <w:color w:val="000000"/>
                <w:sz w:val="19"/>
                <w:szCs w:val="19"/>
                <w:u w:val="single"/>
              </w:rPr>
              <w:t>&lt;</w:t>
            </w:r>
            <w:r w:rsidRPr="007C20BA">
              <w:rPr>
                <w:color w:val="000000"/>
                <w:sz w:val="19"/>
                <w:szCs w:val="19"/>
              </w:rPr>
              <w:t xml:space="preserve"> 0,2</w:t>
            </w:r>
          </w:p>
        </w:tc>
        <w:tc>
          <w:tcPr>
            <w:tcW w:w="2184" w:type="dxa"/>
            <w:vAlign w:val="center"/>
          </w:tcPr>
          <w:p w14:paraId="606B1657" w14:textId="77777777" w:rsidR="000E66A3" w:rsidRPr="007C20BA" w:rsidRDefault="000E66A3" w:rsidP="00403F08">
            <w:pPr>
              <w:jc w:val="center"/>
              <w:rPr>
                <w:color w:val="000000"/>
                <w:sz w:val="19"/>
                <w:szCs w:val="19"/>
              </w:rPr>
            </w:pPr>
            <w:r w:rsidRPr="007C20BA">
              <w:rPr>
                <w:color w:val="000000"/>
                <w:sz w:val="19"/>
                <w:szCs w:val="19"/>
              </w:rPr>
              <w:t>15</w:t>
            </w:r>
          </w:p>
        </w:tc>
        <w:tc>
          <w:tcPr>
            <w:tcW w:w="2303" w:type="dxa"/>
            <w:vAlign w:val="center"/>
          </w:tcPr>
          <w:p w14:paraId="0744F7ED" w14:textId="77777777" w:rsidR="000E66A3" w:rsidRPr="007C20BA" w:rsidRDefault="000E66A3" w:rsidP="00403F08">
            <w:pPr>
              <w:jc w:val="center"/>
              <w:rPr>
                <w:color w:val="000000"/>
                <w:sz w:val="19"/>
                <w:szCs w:val="19"/>
              </w:rPr>
            </w:pPr>
            <w:r w:rsidRPr="007C20BA">
              <w:rPr>
                <w:color w:val="000000"/>
                <w:sz w:val="19"/>
                <w:szCs w:val="19"/>
              </w:rPr>
              <w:t>4,5</w:t>
            </w:r>
          </w:p>
        </w:tc>
        <w:tc>
          <w:tcPr>
            <w:tcW w:w="2713" w:type="dxa"/>
            <w:vAlign w:val="center"/>
          </w:tcPr>
          <w:p w14:paraId="7BE7FD49" w14:textId="77777777" w:rsidR="000E66A3" w:rsidRPr="007C20BA" w:rsidRDefault="000E66A3" w:rsidP="00403F08">
            <w:pPr>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2C28560F" w14:textId="77777777" w:rsidTr="00403F08">
        <w:trPr>
          <w:trHeight w:val="340"/>
        </w:trPr>
        <w:tc>
          <w:tcPr>
            <w:tcW w:w="1908" w:type="dxa"/>
            <w:vAlign w:val="center"/>
          </w:tcPr>
          <w:p w14:paraId="510AAFBB" w14:textId="77777777" w:rsidR="000E66A3" w:rsidRPr="007C20BA" w:rsidRDefault="000E66A3" w:rsidP="00403F08">
            <w:pPr>
              <w:jc w:val="center"/>
              <w:rPr>
                <w:color w:val="000000"/>
                <w:sz w:val="19"/>
                <w:szCs w:val="19"/>
              </w:rPr>
            </w:pPr>
            <w:r w:rsidRPr="007C20BA">
              <w:rPr>
                <w:color w:val="000000"/>
                <w:sz w:val="19"/>
                <w:szCs w:val="19"/>
              </w:rPr>
              <w:t>&gt; 0,2</w:t>
            </w:r>
            <w:r>
              <w:rPr>
                <w:color w:val="000000"/>
                <w:sz w:val="19"/>
                <w:szCs w:val="19"/>
              </w:rPr>
              <w:t xml:space="preserve">– </w:t>
            </w:r>
            <w:r w:rsidRPr="007C20BA">
              <w:rPr>
                <w:color w:val="000000"/>
                <w:sz w:val="19"/>
                <w:szCs w:val="19"/>
                <w:u w:val="single"/>
              </w:rPr>
              <w:t>&lt;</w:t>
            </w:r>
            <w:r w:rsidRPr="007C20BA">
              <w:rPr>
                <w:color w:val="000000"/>
                <w:sz w:val="19"/>
                <w:szCs w:val="19"/>
              </w:rPr>
              <w:t xml:space="preserve"> 0,5</w:t>
            </w:r>
          </w:p>
        </w:tc>
        <w:tc>
          <w:tcPr>
            <w:tcW w:w="2184" w:type="dxa"/>
            <w:vAlign w:val="center"/>
          </w:tcPr>
          <w:p w14:paraId="22047D57" w14:textId="77777777" w:rsidR="000E66A3" w:rsidRPr="007C20BA" w:rsidRDefault="000E66A3" w:rsidP="00403F08">
            <w:pPr>
              <w:jc w:val="center"/>
              <w:rPr>
                <w:color w:val="000000"/>
                <w:sz w:val="19"/>
                <w:szCs w:val="19"/>
              </w:rPr>
            </w:pPr>
            <w:r w:rsidRPr="007C20BA">
              <w:rPr>
                <w:color w:val="000000"/>
                <w:sz w:val="19"/>
                <w:szCs w:val="19"/>
              </w:rPr>
              <w:t>20</w:t>
            </w:r>
          </w:p>
        </w:tc>
        <w:tc>
          <w:tcPr>
            <w:tcW w:w="2303" w:type="dxa"/>
            <w:vAlign w:val="center"/>
          </w:tcPr>
          <w:p w14:paraId="2149355E" w14:textId="77777777" w:rsidR="000E66A3" w:rsidRPr="007C20BA" w:rsidRDefault="000E66A3" w:rsidP="00403F08">
            <w:pPr>
              <w:jc w:val="center"/>
              <w:rPr>
                <w:color w:val="000000"/>
                <w:sz w:val="19"/>
                <w:szCs w:val="19"/>
              </w:rPr>
            </w:pPr>
            <w:r w:rsidRPr="007C20BA">
              <w:rPr>
                <w:color w:val="000000"/>
                <w:sz w:val="19"/>
                <w:szCs w:val="19"/>
              </w:rPr>
              <w:t>6</w:t>
            </w:r>
          </w:p>
        </w:tc>
        <w:tc>
          <w:tcPr>
            <w:tcW w:w="2713" w:type="dxa"/>
            <w:vAlign w:val="center"/>
          </w:tcPr>
          <w:p w14:paraId="10912AEC" w14:textId="77777777" w:rsidR="000E66A3" w:rsidRPr="007C20BA" w:rsidRDefault="000E66A3" w:rsidP="00403F08">
            <w:pPr>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5FAE9471" w14:textId="77777777" w:rsidTr="00403F08">
        <w:trPr>
          <w:trHeight w:val="340"/>
        </w:trPr>
        <w:tc>
          <w:tcPr>
            <w:tcW w:w="1908" w:type="dxa"/>
            <w:vAlign w:val="center"/>
          </w:tcPr>
          <w:p w14:paraId="227A4B60" w14:textId="77777777" w:rsidR="000E66A3" w:rsidRPr="007C20BA" w:rsidRDefault="000E66A3" w:rsidP="00403F08">
            <w:pPr>
              <w:jc w:val="center"/>
              <w:rPr>
                <w:color w:val="000000"/>
                <w:sz w:val="19"/>
                <w:szCs w:val="19"/>
              </w:rPr>
            </w:pPr>
            <w:r w:rsidRPr="007C20BA">
              <w:rPr>
                <w:color w:val="000000"/>
                <w:sz w:val="19"/>
                <w:szCs w:val="19"/>
              </w:rPr>
              <w:t>&gt;0,5</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2184" w:type="dxa"/>
            <w:vAlign w:val="center"/>
          </w:tcPr>
          <w:p w14:paraId="48AA781E" w14:textId="77777777" w:rsidR="000E66A3" w:rsidRPr="007C20BA" w:rsidRDefault="000E66A3" w:rsidP="00403F08">
            <w:pPr>
              <w:jc w:val="center"/>
              <w:rPr>
                <w:color w:val="000000"/>
                <w:sz w:val="19"/>
                <w:szCs w:val="19"/>
              </w:rPr>
            </w:pPr>
            <w:r w:rsidRPr="007C20BA">
              <w:rPr>
                <w:color w:val="000000"/>
                <w:sz w:val="19"/>
                <w:szCs w:val="19"/>
              </w:rPr>
              <w:t>30</w:t>
            </w:r>
          </w:p>
        </w:tc>
        <w:tc>
          <w:tcPr>
            <w:tcW w:w="2303" w:type="dxa"/>
            <w:vAlign w:val="center"/>
          </w:tcPr>
          <w:p w14:paraId="4ECEF35C" w14:textId="77777777" w:rsidR="000E66A3" w:rsidRPr="007C20BA" w:rsidRDefault="000E66A3" w:rsidP="00403F08">
            <w:pPr>
              <w:jc w:val="center"/>
              <w:rPr>
                <w:color w:val="000000"/>
                <w:sz w:val="19"/>
                <w:szCs w:val="19"/>
              </w:rPr>
            </w:pPr>
            <w:r>
              <w:rPr>
                <w:color w:val="000000"/>
                <w:sz w:val="19"/>
                <w:szCs w:val="19"/>
              </w:rPr>
              <w:t>9 –</w:t>
            </w:r>
            <w:r w:rsidRPr="007C20BA">
              <w:rPr>
                <w:color w:val="000000"/>
                <w:sz w:val="19"/>
                <w:szCs w:val="19"/>
              </w:rPr>
              <w:t xml:space="preserve"> </w:t>
            </w:r>
            <w:r>
              <w:rPr>
                <w:color w:val="000000"/>
                <w:sz w:val="19"/>
                <w:szCs w:val="19"/>
              </w:rPr>
              <w:t xml:space="preserve"> </w:t>
            </w:r>
            <w:r w:rsidRPr="007C20BA">
              <w:rPr>
                <w:color w:val="000000"/>
                <w:sz w:val="19"/>
                <w:szCs w:val="19"/>
              </w:rPr>
              <w:t>(&lt;</w:t>
            </w:r>
            <w:smartTag w:uri="urn:schemas-microsoft-com:office:smarttags" w:element="metricconverter">
              <w:smartTagPr>
                <w:attr w:name="ProductID" w:val="12 kg"/>
              </w:smartTagPr>
              <w:r w:rsidRPr="007C20BA">
                <w:rPr>
                  <w:color w:val="000000"/>
                  <w:sz w:val="19"/>
                  <w:szCs w:val="19"/>
                </w:rPr>
                <w:t>12 kg</w:t>
              </w:r>
            </w:smartTag>
            <w:r w:rsidRPr="007C20BA">
              <w:rPr>
                <w:color w:val="000000"/>
                <w:sz w:val="19"/>
                <w:szCs w:val="19"/>
              </w:rPr>
              <w:t>)</w:t>
            </w:r>
          </w:p>
        </w:tc>
        <w:tc>
          <w:tcPr>
            <w:tcW w:w="2713" w:type="dxa"/>
            <w:vAlign w:val="center"/>
          </w:tcPr>
          <w:p w14:paraId="745AEFCD" w14:textId="77777777" w:rsidR="000E66A3" w:rsidRPr="007C20BA" w:rsidRDefault="000E66A3" w:rsidP="00403F08">
            <w:pPr>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13D8E439" w14:textId="77777777" w:rsidTr="00403F08">
        <w:trPr>
          <w:trHeight w:val="340"/>
        </w:trPr>
        <w:tc>
          <w:tcPr>
            <w:tcW w:w="1908" w:type="dxa"/>
            <w:vAlign w:val="center"/>
          </w:tcPr>
          <w:p w14:paraId="47818E63"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2184" w:type="dxa"/>
            <w:vAlign w:val="center"/>
          </w:tcPr>
          <w:p w14:paraId="504055EA" w14:textId="77777777" w:rsidR="000E66A3" w:rsidRPr="007C20BA" w:rsidRDefault="000E66A3" w:rsidP="00403F08">
            <w:pPr>
              <w:jc w:val="center"/>
              <w:rPr>
                <w:color w:val="000000"/>
                <w:sz w:val="19"/>
                <w:szCs w:val="19"/>
              </w:rPr>
            </w:pPr>
            <w:r w:rsidRPr="007C20BA">
              <w:rPr>
                <w:color w:val="000000"/>
                <w:sz w:val="19"/>
                <w:szCs w:val="19"/>
              </w:rPr>
              <w:t>40</w:t>
            </w:r>
          </w:p>
        </w:tc>
        <w:tc>
          <w:tcPr>
            <w:tcW w:w="2303" w:type="dxa"/>
            <w:vAlign w:val="center"/>
          </w:tcPr>
          <w:p w14:paraId="4F2CC5B4" w14:textId="77777777" w:rsidR="000E66A3" w:rsidRPr="007C20BA" w:rsidRDefault="000E66A3" w:rsidP="00403F08">
            <w:pPr>
              <w:jc w:val="center"/>
              <w:rPr>
                <w:color w:val="000000"/>
                <w:sz w:val="19"/>
                <w:szCs w:val="19"/>
              </w:rPr>
            </w:pPr>
            <w:r w:rsidRPr="007C20BA">
              <w:rPr>
                <w:color w:val="000000"/>
                <w:sz w:val="19"/>
                <w:szCs w:val="19"/>
              </w:rPr>
              <w:t>12</w:t>
            </w:r>
          </w:p>
        </w:tc>
        <w:tc>
          <w:tcPr>
            <w:tcW w:w="2713" w:type="dxa"/>
            <w:vAlign w:val="center"/>
          </w:tcPr>
          <w:p w14:paraId="03A9601D"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5171F1CF" w14:textId="77777777" w:rsidTr="00403F08">
        <w:trPr>
          <w:trHeight w:val="340"/>
        </w:trPr>
        <w:tc>
          <w:tcPr>
            <w:tcW w:w="1908" w:type="dxa"/>
            <w:vAlign w:val="center"/>
          </w:tcPr>
          <w:p w14:paraId="02B80E37"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2184" w:type="dxa"/>
            <w:vAlign w:val="center"/>
          </w:tcPr>
          <w:p w14:paraId="6A060D99" w14:textId="77777777" w:rsidR="000E66A3" w:rsidRPr="007C20BA" w:rsidRDefault="000E66A3" w:rsidP="00403F08">
            <w:pPr>
              <w:jc w:val="center"/>
              <w:rPr>
                <w:color w:val="000000"/>
                <w:sz w:val="19"/>
                <w:szCs w:val="19"/>
              </w:rPr>
            </w:pPr>
            <w:r w:rsidRPr="007C20BA">
              <w:rPr>
                <w:color w:val="000000"/>
                <w:sz w:val="19"/>
                <w:szCs w:val="19"/>
              </w:rPr>
              <w:t>60</w:t>
            </w:r>
          </w:p>
        </w:tc>
        <w:tc>
          <w:tcPr>
            <w:tcW w:w="2303" w:type="dxa"/>
            <w:vAlign w:val="center"/>
          </w:tcPr>
          <w:p w14:paraId="05449A94" w14:textId="77777777" w:rsidR="000E66A3" w:rsidRPr="007C20BA" w:rsidRDefault="000E66A3" w:rsidP="00403F08">
            <w:pPr>
              <w:jc w:val="center"/>
              <w:rPr>
                <w:color w:val="000000"/>
                <w:sz w:val="19"/>
                <w:szCs w:val="19"/>
              </w:rPr>
            </w:pPr>
            <w:r>
              <w:rPr>
                <w:color w:val="000000"/>
                <w:sz w:val="19"/>
                <w:szCs w:val="19"/>
              </w:rPr>
              <w:t>18 –</w:t>
            </w:r>
            <w:r w:rsidRPr="007C20BA">
              <w:rPr>
                <w:color w:val="000000"/>
                <w:sz w:val="19"/>
                <w:szCs w:val="19"/>
              </w:rPr>
              <w:t xml:space="preserve"> </w:t>
            </w:r>
            <w:r>
              <w:rPr>
                <w:color w:val="000000"/>
                <w:sz w:val="19"/>
                <w:szCs w:val="19"/>
              </w:rPr>
              <w:t xml:space="preserve"> </w:t>
            </w:r>
            <w:r w:rsidRPr="007C20BA">
              <w:rPr>
                <w:color w:val="000000"/>
                <w:sz w:val="19"/>
                <w:szCs w:val="19"/>
              </w:rPr>
              <w:t>(&lt;</w:t>
            </w:r>
            <w:smartTag w:uri="urn:schemas-microsoft-com:office:smarttags" w:element="metricconverter">
              <w:smartTagPr>
                <w:attr w:name="ProductID" w:val="24 kg"/>
              </w:smartTagPr>
              <w:r w:rsidRPr="007C20BA">
                <w:rPr>
                  <w:color w:val="000000"/>
                  <w:sz w:val="19"/>
                  <w:szCs w:val="19"/>
                </w:rPr>
                <w:t>24 kg</w:t>
              </w:r>
            </w:smartTag>
            <w:r w:rsidRPr="007C20BA">
              <w:rPr>
                <w:color w:val="000000"/>
                <w:sz w:val="19"/>
                <w:szCs w:val="19"/>
              </w:rPr>
              <w:t>)</w:t>
            </w:r>
          </w:p>
        </w:tc>
        <w:tc>
          <w:tcPr>
            <w:tcW w:w="2713" w:type="dxa"/>
            <w:vAlign w:val="center"/>
          </w:tcPr>
          <w:p w14:paraId="33EACAC7"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5C7137D8" w14:textId="77777777" w:rsidTr="00403F08">
        <w:trPr>
          <w:trHeight w:val="340"/>
        </w:trPr>
        <w:tc>
          <w:tcPr>
            <w:tcW w:w="1908" w:type="dxa"/>
            <w:vAlign w:val="center"/>
          </w:tcPr>
          <w:p w14:paraId="1B5670E9" w14:textId="77777777" w:rsidR="000E66A3" w:rsidRPr="007C20BA" w:rsidRDefault="000E66A3" w:rsidP="00403F08">
            <w:pPr>
              <w:jc w:val="center"/>
              <w:rPr>
                <w:color w:val="000000"/>
                <w:sz w:val="19"/>
                <w:szCs w:val="19"/>
              </w:rPr>
            </w:pPr>
            <w:r w:rsidRPr="007C20BA">
              <w:rPr>
                <w:color w:val="000000"/>
                <w:sz w:val="19"/>
                <w:szCs w:val="19"/>
              </w:rPr>
              <w:t>&gt;5,0</w:t>
            </w:r>
            <w:r>
              <w:rPr>
                <w:color w:val="000000"/>
                <w:sz w:val="19"/>
                <w:szCs w:val="19"/>
              </w:rPr>
              <w:t xml:space="preserve"> – </w:t>
            </w:r>
            <w:r w:rsidRPr="007C20BA">
              <w:rPr>
                <w:color w:val="000000"/>
                <w:sz w:val="19"/>
                <w:szCs w:val="19"/>
                <w:u w:val="single"/>
              </w:rPr>
              <w:t>&lt;</w:t>
            </w:r>
            <w:r w:rsidRPr="007C20BA">
              <w:rPr>
                <w:color w:val="000000"/>
                <w:sz w:val="19"/>
                <w:szCs w:val="19"/>
              </w:rPr>
              <w:t xml:space="preserve"> 10,0</w:t>
            </w:r>
          </w:p>
        </w:tc>
        <w:tc>
          <w:tcPr>
            <w:tcW w:w="2184" w:type="dxa"/>
            <w:vAlign w:val="center"/>
          </w:tcPr>
          <w:p w14:paraId="5E3664E6" w14:textId="77777777" w:rsidR="000E66A3" w:rsidRPr="007C20BA" w:rsidRDefault="000E66A3" w:rsidP="00403F08">
            <w:pPr>
              <w:jc w:val="center"/>
              <w:rPr>
                <w:color w:val="000000"/>
                <w:sz w:val="19"/>
                <w:szCs w:val="19"/>
              </w:rPr>
            </w:pPr>
            <w:r w:rsidRPr="007C20BA">
              <w:rPr>
                <w:color w:val="000000"/>
                <w:sz w:val="19"/>
                <w:szCs w:val="19"/>
              </w:rPr>
              <w:t>80</w:t>
            </w:r>
          </w:p>
        </w:tc>
        <w:tc>
          <w:tcPr>
            <w:tcW w:w="2303" w:type="dxa"/>
            <w:vAlign w:val="center"/>
          </w:tcPr>
          <w:p w14:paraId="67C9A59E" w14:textId="77777777" w:rsidR="000E66A3" w:rsidRPr="007C20BA" w:rsidRDefault="000E66A3" w:rsidP="00403F08">
            <w:pPr>
              <w:jc w:val="center"/>
              <w:rPr>
                <w:color w:val="000000"/>
                <w:sz w:val="19"/>
                <w:szCs w:val="19"/>
              </w:rPr>
            </w:pPr>
            <w:r w:rsidRPr="007C20BA">
              <w:rPr>
                <w:color w:val="000000"/>
                <w:sz w:val="19"/>
                <w:szCs w:val="19"/>
              </w:rPr>
              <w:t>24</w:t>
            </w:r>
          </w:p>
        </w:tc>
        <w:tc>
          <w:tcPr>
            <w:tcW w:w="2713" w:type="dxa"/>
            <w:vAlign w:val="center"/>
          </w:tcPr>
          <w:p w14:paraId="3DE384FA"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34C0C464" w14:textId="77777777" w:rsidTr="00403F08">
        <w:trPr>
          <w:trHeight w:val="340"/>
        </w:trPr>
        <w:tc>
          <w:tcPr>
            <w:tcW w:w="1908" w:type="dxa"/>
            <w:vAlign w:val="center"/>
          </w:tcPr>
          <w:p w14:paraId="7E784F2D" w14:textId="77777777" w:rsidR="000E66A3" w:rsidRPr="007C20BA" w:rsidRDefault="000E66A3" w:rsidP="00403F08">
            <w:pPr>
              <w:jc w:val="center"/>
              <w:rPr>
                <w:color w:val="000000"/>
                <w:sz w:val="19"/>
                <w:szCs w:val="19"/>
              </w:rPr>
            </w:pPr>
            <w:r w:rsidRPr="007C20BA">
              <w:rPr>
                <w:color w:val="000000"/>
                <w:sz w:val="19"/>
                <w:szCs w:val="19"/>
              </w:rPr>
              <w:t>&gt;10,0</w:t>
            </w:r>
            <w:r>
              <w:rPr>
                <w:color w:val="000000"/>
                <w:sz w:val="19"/>
                <w:szCs w:val="19"/>
              </w:rPr>
              <w:t xml:space="preserve"> – </w:t>
            </w:r>
            <w:r w:rsidRPr="007C20BA">
              <w:rPr>
                <w:color w:val="000000"/>
                <w:sz w:val="19"/>
                <w:szCs w:val="19"/>
                <w:u w:val="single"/>
              </w:rPr>
              <w:t>&lt;</w:t>
            </w:r>
            <w:r w:rsidRPr="007C20BA">
              <w:rPr>
                <w:color w:val="000000"/>
                <w:sz w:val="19"/>
                <w:szCs w:val="19"/>
              </w:rPr>
              <w:t xml:space="preserve"> 15,0</w:t>
            </w:r>
          </w:p>
        </w:tc>
        <w:tc>
          <w:tcPr>
            <w:tcW w:w="2184" w:type="dxa"/>
            <w:vAlign w:val="center"/>
          </w:tcPr>
          <w:p w14:paraId="68827F42" w14:textId="77777777" w:rsidR="000E66A3" w:rsidRPr="007C20BA" w:rsidRDefault="000E66A3" w:rsidP="00403F08">
            <w:pPr>
              <w:jc w:val="center"/>
              <w:rPr>
                <w:color w:val="000000"/>
                <w:sz w:val="19"/>
                <w:szCs w:val="19"/>
              </w:rPr>
            </w:pPr>
            <w:r w:rsidRPr="007C20BA">
              <w:rPr>
                <w:color w:val="000000"/>
                <w:sz w:val="19"/>
                <w:szCs w:val="19"/>
              </w:rPr>
              <w:t>100</w:t>
            </w:r>
          </w:p>
        </w:tc>
        <w:tc>
          <w:tcPr>
            <w:tcW w:w="2303" w:type="dxa"/>
            <w:vAlign w:val="center"/>
          </w:tcPr>
          <w:p w14:paraId="71590860" w14:textId="77777777" w:rsidR="000E66A3" w:rsidRPr="007C20BA" w:rsidRDefault="000E66A3" w:rsidP="00403F08">
            <w:pPr>
              <w:jc w:val="center"/>
              <w:rPr>
                <w:color w:val="000000"/>
                <w:sz w:val="19"/>
                <w:szCs w:val="19"/>
              </w:rPr>
            </w:pPr>
            <w:r w:rsidRPr="007C20BA">
              <w:rPr>
                <w:color w:val="000000"/>
                <w:sz w:val="19"/>
                <w:szCs w:val="19"/>
              </w:rPr>
              <w:t>30</w:t>
            </w:r>
          </w:p>
        </w:tc>
        <w:tc>
          <w:tcPr>
            <w:tcW w:w="2713" w:type="dxa"/>
            <w:vAlign w:val="center"/>
          </w:tcPr>
          <w:p w14:paraId="7FA33F4F"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0F43D6D0" w14:textId="77777777" w:rsidTr="00403F08">
        <w:trPr>
          <w:trHeight w:val="284"/>
        </w:trPr>
        <w:tc>
          <w:tcPr>
            <w:tcW w:w="9108" w:type="dxa"/>
            <w:gridSpan w:val="4"/>
            <w:vAlign w:val="center"/>
          </w:tcPr>
          <w:p w14:paraId="623B128F" w14:textId="77777777" w:rsidR="000E66A3" w:rsidRPr="007C20BA" w:rsidRDefault="000E66A3" w:rsidP="00403F08">
            <w:pPr>
              <w:rPr>
                <w:color w:val="000000"/>
                <w:sz w:val="19"/>
                <w:szCs w:val="19"/>
              </w:rPr>
            </w:pPr>
            <w:r>
              <w:rPr>
                <w:color w:val="000000"/>
                <w:sz w:val="19"/>
                <w:szCs w:val="19"/>
              </w:rPr>
              <w:t xml:space="preserve">(*): </w:t>
            </w:r>
            <w:r w:rsidRPr="007C20BA">
              <w:rPr>
                <w:color w:val="000000"/>
                <w:sz w:val="19"/>
                <w:szCs w:val="19"/>
              </w:rPr>
              <w:t xml:space="preserve">Perakende aşamasında paçal numune ağırlığı farklı olabilir. </w:t>
            </w:r>
            <w:r>
              <w:rPr>
                <w:color w:val="000000"/>
                <w:sz w:val="19"/>
                <w:szCs w:val="19"/>
              </w:rPr>
              <w:t xml:space="preserve">EK – </w:t>
            </w:r>
            <w:r w:rsidRPr="007C20BA">
              <w:rPr>
                <w:color w:val="000000"/>
                <w:sz w:val="19"/>
                <w:szCs w:val="19"/>
              </w:rPr>
              <w:t>4.A (1) maddesine bakınız.</w:t>
            </w:r>
          </w:p>
        </w:tc>
      </w:tr>
    </w:tbl>
    <w:p w14:paraId="38949B64"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a) Paçal numune ağırlığı: </w:t>
      </w:r>
      <w:smartTag w:uri="urn:schemas-microsoft-com:office:smarttags" w:element="metricconverter">
        <w:smartTagPr>
          <w:attr w:name="ProductID" w:val="30 kg"/>
        </w:smartTagPr>
        <w:r w:rsidRPr="009B75A1">
          <w:rPr>
            <w:color w:val="000000"/>
            <w:sz w:val="19"/>
            <w:szCs w:val="19"/>
          </w:rPr>
          <w:t>30 kg</w:t>
        </w:r>
      </w:smartTag>
      <w:r w:rsidRPr="009B75A1">
        <w:rPr>
          <w:color w:val="000000"/>
          <w:sz w:val="19"/>
          <w:szCs w:val="19"/>
        </w:rPr>
        <w:t xml:space="preserve"> ve daha az ise, öğ</w:t>
      </w:r>
      <w:r>
        <w:rPr>
          <w:color w:val="000000"/>
          <w:sz w:val="19"/>
          <w:szCs w:val="19"/>
        </w:rPr>
        <w:t xml:space="preserve">ütme </w:t>
      </w:r>
      <w:r w:rsidRPr="00824003">
        <w:rPr>
          <w:color w:val="000000"/>
          <w:sz w:val="19"/>
          <w:szCs w:val="19"/>
        </w:rPr>
        <w:t xml:space="preserve">öncesi iyice karıştırılır ve </w:t>
      </w:r>
      <w:smartTag w:uri="urn:schemas-microsoft-com:office:smarttags" w:element="metricconverter">
        <w:smartTagPr>
          <w:attr w:name="ProductID" w:val="10 kg"/>
        </w:smartTagPr>
        <w:r w:rsidRPr="00824003">
          <w:rPr>
            <w:color w:val="000000"/>
            <w:sz w:val="19"/>
            <w:szCs w:val="19"/>
          </w:rPr>
          <w:t>10 kg</w:t>
        </w:r>
      </w:smartTag>
      <w:r w:rsidRPr="00824003">
        <w:rPr>
          <w:color w:val="000000"/>
          <w:sz w:val="19"/>
          <w:szCs w:val="19"/>
        </w:rPr>
        <w:t xml:space="preserve"> veya daha az miktardaki iki ya da üç eşit laboratuvar alt numunesine bölünür. Üç eşit laboratuvar alt numunesine bölme işleminin, 30 kg’lık  bir numuneyi öğütecek ve homojenize edebilecek yeterlilikte bir ekipmanın bulunması halinde ve ilave bir ayıklama ya da başka bir fiziksel işlem görecek olan kuru incirlerde uygulanması gerekli değildir.</w:t>
      </w:r>
    </w:p>
    <w:p w14:paraId="381A1D27"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Paçal numune 30 kg’dan daha az ise, paçal numune aşağıdaki tarife göre laboratuvar alt numunelerine bölünür:</w:t>
      </w:r>
    </w:p>
    <w:p w14:paraId="5CDD2221" w14:textId="77777777" w:rsidR="000E66A3" w:rsidRPr="00824003" w:rsidRDefault="000E66A3" w:rsidP="000E66A3">
      <w:pPr>
        <w:shd w:val="clear" w:color="auto" w:fill="FFFFFF"/>
        <w:spacing w:before="100" w:beforeAutospacing="1" w:after="100" w:afterAutospacing="1"/>
        <w:ind w:firstLine="450"/>
        <w:jc w:val="both"/>
        <w:rPr>
          <w:color w:val="000000"/>
          <w:sz w:val="19"/>
          <w:szCs w:val="19"/>
        </w:rPr>
      </w:pPr>
      <w:r w:rsidRPr="00824003">
        <w:rPr>
          <w:color w:val="000000"/>
          <w:sz w:val="19"/>
          <w:szCs w:val="19"/>
        </w:rPr>
        <w:t>1) &lt;</w:t>
      </w:r>
      <w:smartTag w:uri="urn:schemas-microsoft-com:office:smarttags" w:element="metricconverter">
        <w:smartTagPr>
          <w:attr w:name="ProductID" w:val="12 kg"/>
        </w:smartTagPr>
        <w:r w:rsidRPr="00824003">
          <w:rPr>
            <w:color w:val="000000"/>
            <w:sz w:val="19"/>
            <w:szCs w:val="19"/>
          </w:rPr>
          <w:t>12 kg</w:t>
        </w:r>
      </w:smartTag>
      <w:r w:rsidRPr="00824003">
        <w:rPr>
          <w:color w:val="000000"/>
          <w:sz w:val="19"/>
          <w:szCs w:val="19"/>
        </w:rPr>
        <w:tab/>
      </w:r>
      <w:r w:rsidRPr="00824003">
        <w:rPr>
          <w:color w:val="000000"/>
          <w:sz w:val="19"/>
          <w:szCs w:val="19"/>
        </w:rPr>
        <w:tab/>
        <w:t>: Alt numunelere bölünmez</w:t>
      </w:r>
    </w:p>
    <w:p w14:paraId="2A733856" w14:textId="77777777" w:rsidR="000E66A3" w:rsidRPr="00824003" w:rsidRDefault="000E66A3" w:rsidP="000E66A3">
      <w:pPr>
        <w:shd w:val="clear" w:color="auto" w:fill="FFFFFF"/>
        <w:spacing w:before="100" w:beforeAutospacing="1" w:after="100" w:afterAutospacing="1"/>
        <w:ind w:firstLine="450"/>
        <w:jc w:val="both"/>
        <w:rPr>
          <w:color w:val="000000"/>
          <w:sz w:val="19"/>
          <w:szCs w:val="19"/>
        </w:rPr>
      </w:pPr>
      <w:r w:rsidRPr="00824003">
        <w:rPr>
          <w:color w:val="000000"/>
          <w:sz w:val="19"/>
          <w:szCs w:val="19"/>
        </w:rPr>
        <w:t xml:space="preserve">2) </w:t>
      </w:r>
      <w:r w:rsidRPr="00824003">
        <w:rPr>
          <w:color w:val="000000"/>
          <w:sz w:val="19"/>
          <w:szCs w:val="19"/>
          <w:u w:val="single"/>
        </w:rPr>
        <w:t>&gt;</w:t>
      </w:r>
      <w:r w:rsidRPr="00824003">
        <w:rPr>
          <w:color w:val="000000"/>
          <w:sz w:val="19"/>
          <w:szCs w:val="19"/>
        </w:rPr>
        <w:t>12 – &lt;</w:t>
      </w:r>
      <w:smartTag w:uri="urn:schemas-microsoft-com:office:smarttags" w:element="metricconverter">
        <w:smartTagPr>
          <w:attr w:name="ProductID" w:val="24 kg"/>
        </w:smartTagPr>
        <w:r w:rsidRPr="00824003">
          <w:rPr>
            <w:color w:val="000000"/>
            <w:sz w:val="19"/>
            <w:szCs w:val="19"/>
          </w:rPr>
          <w:t>24 kg</w:t>
        </w:r>
      </w:smartTag>
      <w:r w:rsidRPr="00824003">
        <w:rPr>
          <w:color w:val="000000"/>
          <w:sz w:val="19"/>
          <w:szCs w:val="19"/>
        </w:rPr>
        <w:tab/>
        <w:t>: 2 adet laboratuvar numunesine bölünür.</w:t>
      </w:r>
    </w:p>
    <w:p w14:paraId="214507BF" w14:textId="77777777" w:rsidR="000E66A3" w:rsidRPr="00824003" w:rsidRDefault="000E66A3" w:rsidP="000E66A3">
      <w:pPr>
        <w:shd w:val="clear" w:color="auto" w:fill="FFFFFF"/>
        <w:spacing w:before="100" w:beforeAutospacing="1" w:after="100" w:afterAutospacing="1"/>
        <w:ind w:firstLine="450"/>
        <w:jc w:val="both"/>
        <w:rPr>
          <w:color w:val="000000"/>
          <w:sz w:val="19"/>
          <w:szCs w:val="19"/>
        </w:rPr>
      </w:pPr>
      <w:r w:rsidRPr="00824003">
        <w:rPr>
          <w:color w:val="000000"/>
          <w:sz w:val="19"/>
          <w:szCs w:val="19"/>
        </w:rPr>
        <w:t xml:space="preserve">3) </w:t>
      </w:r>
      <w:r w:rsidRPr="00824003">
        <w:rPr>
          <w:color w:val="000000"/>
          <w:sz w:val="19"/>
          <w:szCs w:val="19"/>
          <w:u w:val="single"/>
        </w:rPr>
        <w:t>&gt;</w:t>
      </w:r>
      <w:smartTag w:uri="urn:schemas-microsoft-com:office:smarttags" w:element="metricconverter">
        <w:smartTagPr>
          <w:attr w:name="ProductID" w:val="24 kg"/>
        </w:smartTagPr>
        <w:r w:rsidRPr="00824003">
          <w:rPr>
            <w:color w:val="000000"/>
            <w:sz w:val="19"/>
            <w:szCs w:val="19"/>
          </w:rPr>
          <w:t>24 kg</w:t>
        </w:r>
      </w:smartTag>
      <w:r w:rsidRPr="00824003">
        <w:rPr>
          <w:color w:val="000000"/>
          <w:sz w:val="19"/>
          <w:szCs w:val="19"/>
        </w:rPr>
        <w:tab/>
      </w:r>
      <w:r w:rsidRPr="00824003">
        <w:rPr>
          <w:color w:val="000000"/>
          <w:sz w:val="19"/>
          <w:szCs w:val="19"/>
        </w:rPr>
        <w:tab/>
        <w:t>: 3 adet laboratuvar numunesine bölünür.</w:t>
      </w:r>
    </w:p>
    <w:p w14:paraId="7046EF51"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b)</w:t>
      </w:r>
      <w:r w:rsidRPr="00824003">
        <w:rPr>
          <w:b/>
          <w:bCs/>
          <w:color w:val="000000"/>
          <w:sz w:val="19"/>
          <w:szCs w:val="19"/>
        </w:rPr>
        <w:t xml:space="preserve"> </w:t>
      </w:r>
      <w:r w:rsidRPr="00824003">
        <w:rPr>
          <w:color w:val="000000"/>
          <w:sz w:val="19"/>
          <w:szCs w:val="19"/>
        </w:rPr>
        <w:t>EK – 12’de belirtilen hükümlere uygun olarak, her laboratuvar numunesi tam homojenizasyonu sağlamak amacıyla ayrı ayrı ince öğütülür ve iyice karıştırılır.</w:t>
      </w:r>
    </w:p>
    <w:p w14:paraId="6C57FAD2"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c)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alma metodu uygulanabilir. </w:t>
      </w:r>
    </w:p>
    <w:p w14:paraId="063E48FF"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(5) - Türev Ürünler ve Bileşik Gıdalardan Numune Alma Metotları:</w:t>
      </w:r>
    </w:p>
    <w:p w14:paraId="1E83181C"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a) Küçük tanecikli türev ürünler (aflatoksin kontaminasyonunun homojen dağılım gösterdiği ürünler):</w:t>
      </w:r>
    </w:p>
    <w:p w14:paraId="2640A9DD"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1) Birincil numune sayısı 100 adet, 50 ton’un altındaki partiler için birincil numune sayısı p</w:t>
      </w:r>
      <w:r>
        <w:rPr>
          <w:color w:val="000000"/>
          <w:sz w:val="19"/>
          <w:szCs w:val="19"/>
        </w:rPr>
        <w:t xml:space="preserve">arti ağırlığına bağlı olarak 10 – </w:t>
      </w:r>
      <w:r w:rsidRPr="009B75A1">
        <w:rPr>
          <w:color w:val="000000"/>
          <w:sz w:val="19"/>
          <w:szCs w:val="19"/>
        </w:rPr>
        <w:t>100 adet arasında olabilir.</w:t>
      </w:r>
    </w:p>
    <w:p w14:paraId="19C145E6" w14:textId="77777777" w:rsidR="000E66A3" w:rsidRDefault="000E66A3" w:rsidP="000E66A3">
      <w:pPr>
        <w:shd w:val="clear" w:color="auto" w:fill="FFFFFF"/>
        <w:spacing w:before="100" w:beforeAutospacing="1" w:after="100" w:afterAutospacing="1"/>
        <w:jc w:val="center"/>
        <w:rPr>
          <w:b/>
          <w:bCs/>
          <w:color w:val="000000"/>
          <w:sz w:val="19"/>
          <w:szCs w:val="19"/>
        </w:rPr>
      </w:pPr>
    </w:p>
    <w:p w14:paraId="26A34E64" w14:textId="77777777" w:rsidR="000E66A3" w:rsidRPr="009B75A1"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3 – </w:t>
      </w:r>
      <w:r w:rsidRPr="009B75A1">
        <w:rPr>
          <w:b/>
          <w:bCs/>
          <w:color w:val="000000"/>
          <w:sz w:val="19"/>
          <w:szCs w:val="19"/>
        </w:rPr>
        <w:t>Parti ağırlığına bağlı olarak alınması gereken birincil numune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0"/>
        <w:gridCol w:w="3026"/>
      </w:tblGrid>
      <w:tr w:rsidR="000E66A3" w:rsidRPr="007C20BA" w14:paraId="75ADA6A1" w14:textId="77777777" w:rsidTr="00403F08">
        <w:trPr>
          <w:trHeight w:val="340"/>
        </w:trPr>
        <w:tc>
          <w:tcPr>
            <w:tcW w:w="3070" w:type="dxa"/>
            <w:vAlign w:val="center"/>
          </w:tcPr>
          <w:p w14:paraId="620310E4"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3071" w:type="dxa"/>
            <w:vAlign w:val="center"/>
          </w:tcPr>
          <w:p w14:paraId="2AABEE5F"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3071" w:type="dxa"/>
            <w:vAlign w:val="center"/>
          </w:tcPr>
          <w:p w14:paraId="20E46970" w14:textId="77777777" w:rsidR="000E66A3" w:rsidRPr="007C20BA" w:rsidRDefault="000E66A3" w:rsidP="00403F08">
            <w:pPr>
              <w:jc w:val="center"/>
              <w:rPr>
                <w:color w:val="000000"/>
                <w:sz w:val="19"/>
                <w:szCs w:val="19"/>
              </w:rPr>
            </w:pPr>
            <w:r w:rsidRPr="007C20BA">
              <w:rPr>
                <w:b/>
                <w:bCs/>
                <w:color w:val="000000"/>
                <w:sz w:val="19"/>
                <w:szCs w:val="19"/>
              </w:rPr>
              <w:t>Paçal numunenin ağırlığı (kg)</w:t>
            </w:r>
          </w:p>
        </w:tc>
      </w:tr>
      <w:tr w:rsidR="000E66A3" w:rsidRPr="007C20BA" w14:paraId="0B509BF8" w14:textId="77777777" w:rsidTr="00403F08">
        <w:trPr>
          <w:trHeight w:val="340"/>
        </w:trPr>
        <w:tc>
          <w:tcPr>
            <w:tcW w:w="3070" w:type="dxa"/>
            <w:vAlign w:val="center"/>
          </w:tcPr>
          <w:p w14:paraId="21DE707E"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1</w:t>
            </w:r>
          </w:p>
        </w:tc>
        <w:tc>
          <w:tcPr>
            <w:tcW w:w="3071" w:type="dxa"/>
            <w:vAlign w:val="center"/>
          </w:tcPr>
          <w:p w14:paraId="6D8E4AF1" w14:textId="77777777" w:rsidR="000E66A3" w:rsidRPr="007C20BA" w:rsidRDefault="000E66A3" w:rsidP="00403F08">
            <w:pPr>
              <w:jc w:val="center"/>
              <w:rPr>
                <w:color w:val="000000"/>
                <w:sz w:val="19"/>
                <w:szCs w:val="19"/>
              </w:rPr>
            </w:pPr>
            <w:r w:rsidRPr="007C20BA">
              <w:rPr>
                <w:color w:val="000000"/>
                <w:sz w:val="19"/>
                <w:szCs w:val="19"/>
              </w:rPr>
              <w:t>10</w:t>
            </w:r>
          </w:p>
        </w:tc>
        <w:tc>
          <w:tcPr>
            <w:tcW w:w="3071" w:type="dxa"/>
            <w:vAlign w:val="center"/>
          </w:tcPr>
          <w:p w14:paraId="06DDF019"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08A685FA" w14:textId="77777777" w:rsidTr="00403F08">
        <w:trPr>
          <w:trHeight w:val="340"/>
        </w:trPr>
        <w:tc>
          <w:tcPr>
            <w:tcW w:w="3070" w:type="dxa"/>
            <w:vAlign w:val="center"/>
          </w:tcPr>
          <w:p w14:paraId="2E7C2501" w14:textId="77777777" w:rsidR="000E66A3" w:rsidRPr="007C20BA" w:rsidRDefault="000E66A3" w:rsidP="00403F08">
            <w:pPr>
              <w:jc w:val="center"/>
              <w:rPr>
                <w:color w:val="000000"/>
                <w:sz w:val="19"/>
                <w:szCs w:val="19"/>
              </w:rPr>
            </w:pPr>
            <w:r w:rsidRPr="007C20BA">
              <w:rPr>
                <w:color w:val="000000"/>
                <w:sz w:val="19"/>
                <w:szCs w:val="19"/>
              </w:rPr>
              <w:t>&gt; 1</w:t>
            </w:r>
            <w:r>
              <w:rPr>
                <w:color w:val="000000"/>
                <w:sz w:val="19"/>
                <w:szCs w:val="19"/>
              </w:rPr>
              <w:t xml:space="preserve"> – </w:t>
            </w:r>
            <w:r w:rsidRPr="007C20BA">
              <w:rPr>
                <w:color w:val="000000"/>
                <w:sz w:val="19"/>
                <w:szCs w:val="19"/>
                <w:u w:val="single"/>
              </w:rPr>
              <w:t>&lt;</w:t>
            </w:r>
            <w:r w:rsidRPr="007C20BA">
              <w:rPr>
                <w:color w:val="000000"/>
                <w:sz w:val="19"/>
                <w:szCs w:val="19"/>
              </w:rPr>
              <w:t xml:space="preserve"> 3</w:t>
            </w:r>
          </w:p>
        </w:tc>
        <w:tc>
          <w:tcPr>
            <w:tcW w:w="3071" w:type="dxa"/>
            <w:vAlign w:val="center"/>
          </w:tcPr>
          <w:p w14:paraId="6BA45BC5" w14:textId="77777777" w:rsidR="000E66A3" w:rsidRPr="007C20BA" w:rsidRDefault="000E66A3" w:rsidP="00403F08">
            <w:pPr>
              <w:jc w:val="center"/>
              <w:rPr>
                <w:color w:val="000000"/>
                <w:sz w:val="19"/>
                <w:szCs w:val="19"/>
              </w:rPr>
            </w:pPr>
            <w:r w:rsidRPr="007C20BA">
              <w:rPr>
                <w:color w:val="000000"/>
                <w:sz w:val="19"/>
                <w:szCs w:val="19"/>
              </w:rPr>
              <w:t>20</w:t>
            </w:r>
          </w:p>
        </w:tc>
        <w:tc>
          <w:tcPr>
            <w:tcW w:w="3071" w:type="dxa"/>
            <w:vAlign w:val="center"/>
          </w:tcPr>
          <w:p w14:paraId="1B618E8D"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09B48A06" w14:textId="77777777" w:rsidTr="00403F08">
        <w:trPr>
          <w:trHeight w:val="340"/>
        </w:trPr>
        <w:tc>
          <w:tcPr>
            <w:tcW w:w="3070" w:type="dxa"/>
            <w:vAlign w:val="center"/>
          </w:tcPr>
          <w:p w14:paraId="776E779F" w14:textId="77777777" w:rsidR="000E66A3" w:rsidRPr="007C20BA" w:rsidRDefault="000E66A3" w:rsidP="00403F08">
            <w:pPr>
              <w:jc w:val="center"/>
              <w:rPr>
                <w:color w:val="000000"/>
                <w:sz w:val="19"/>
                <w:szCs w:val="19"/>
              </w:rPr>
            </w:pPr>
            <w:r w:rsidRPr="007C20BA">
              <w:rPr>
                <w:color w:val="000000"/>
                <w:sz w:val="19"/>
                <w:szCs w:val="19"/>
              </w:rPr>
              <w:t>&gt;3</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3071" w:type="dxa"/>
            <w:vAlign w:val="center"/>
          </w:tcPr>
          <w:p w14:paraId="63F00A9E" w14:textId="77777777" w:rsidR="000E66A3" w:rsidRPr="007C20BA" w:rsidRDefault="000E66A3" w:rsidP="00403F08">
            <w:pPr>
              <w:jc w:val="center"/>
              <w:rPr>
                <w:color w:val="000000"/>
                <w:sz w:val="19"/>
                <w:szCs w:val="19"/>
              </w:rPr>
            </w:pPr>
            <w:r w:rsidRPr="007C20BA">
              <w:rPr>
                <w:color w:val="000000"/>
                <w:sz w:val="19"/>
                <w:szCs w:val="19"/>
              </w:rPr>
              <w:t>40</w:t>
            </w:r>
          </w:p>
        </w:tc>
        <w:tc>
          <w:tcPr>
            <w:tcW w:w="3071" w:type="dxa"/>
            <w:vAlign w:val="center"/>
          </w:tcPr>
          <w:p w14:paraId="0AD432FB" w14:textId="77777777" w:rsidR="000E66A3" w:rsidRPr="007C20BA" w:rsidRDefault="000E66A3" w:rsidP="00403F08">
            <w:pPr>
              <w:jc w:val="center"/>
              <w:rPr>
                <w:color w:val="000000"/>
                <w:sz w:val="19"/>
                <w:szCs w:val="19"/>
              </w:rPr>
            </w:pPr>
            <w:r w:rsidRPr="007C20BA">
              <w:rPr>
                <w:color w:val="000000"/>
                <w:sz w:val="19"/>
                <w:szCs w:val="19"/>
              </w:rPr>
              <w:t>4</w:t>
            </w:r>
          </w:p>
        </w:tc>
      </w:tr>
      <w:tr w:rsidR="000E66A3" w:rsidRPr="007C20BA" w14:paraId="7A78A80D" w14:textId="77777777" w:rsidTr="00403F08">
        <w:trPr>
          <w:trHeight w:val="340"/>
        </w:trPr>
        <w:tc>
          <w:tcPr>
            <w:tcW w:w="3070" w:type="dxa"/>
            <w:vAlign w:val="center"/>
          </w:tcPr>
          <w:p w14:paraId="6E1FBC8D"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3071" w:type="dxa"/>
            <w:vAlign w:val="center"/>
          </w:tcPr>
          <w:p w14:paraId="52916C26" w14:textId="77777777" w:rsidR="000E66A3" w:rsidRPr="007C20BA" w:rsidRDefault="000E66A3" w:rsidP="00403F08">
            <w:pPr>
              <w:jc w:val="center"/>
              <w:rPr>
                <w:color w:val="000000"/>
                <w:sz w:val="19"/>
                <w:szCs w:val="19"/>
              </w:rPr>
            </w:pPr>
            <w:r w:rsidRPr="007C20BA">
              <w:rPr>
                <w:color w:val="000000"/>
                <w:sz w:val="19"/>
                <w:szCs w:val="19"/>
              </w:rPr>
              <w:t>60</w:t>
            </w:r>
          </w:p>
        </w:tc>
        <w:tc>
          <w:tcPr>
            <w:tcW w:w="3071" w:type="dxa"/>
            <w:vAlign w:val="center"/>
          </w:tcPr>
          <w:p w14:paraId="2FEEE29F" w14:textId="77777777" w:rsidR="000E66A3" w:rsidRPr="007C20BA" w:rsidRDefault="000E66A3" w:rsidP="00403F08">
            <w:pPr>
              <w:jc w:val="center"/>
              <w:rPr>
                <w:color w:val="000000"/>
                <w:sz w:val="19"/>
                <w:szCs w:val="19"/>
              </w:rPr>
            </w:pPr>
            <w:r w:rsidRPr="007C20BA">
              <w:rPr>
                <w:color w:val="000000"/>
                <w:sz w:val="19"/>
                <w:szCs w:val="19"/>
              </w:rPr>
              <w:t>6</w:t>
            </w:r>
          </w:p>
        </w:tc>
      </w:tr>
      <w:tr w:rsidR="000E66A3" w:rsidRPr="007C20BA" w14:paraId="6D428BF8" w14:textId="77777777" w:rsidTr="00403F08">
        <w:trPr>
          <w:trHeight w:val="340"/>
        </w:trPr>
        <w:tc>
          <w:tcPr>
            <w:tcW w:w="3070" w:type="dxa"/>
            <w:vAlign w:val="center"/>
          </w:tcPr>
          <w:p w14:paraId="01D40711"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3071" w:type="dxa"/>
            <w:vAlign w:val="center"/>
          </w:tcPr>
          <w:p w14:paraId="3E1FD2E5" w14:textId="77777777" w:rsidR="000E66A3" w:rsidRPr="007C20BA" w:rsidRDefault="000E66A3" w:rsidP="00403F08">
            <w:pPr>
              <w:jc w:val="center"/>
              <w:rPr>
                <w:color w:val="000000"/>
                <w:sz w:val="19"/>
                <w:szCs w:val="19"/>
              </w:rPr>
            </w:pPr>
            <w:r w:rsidRPr="007C20BA">
              <w:rPr>
                <w:color w:val="000000"/>
                <w:sz w:val="19"/>
                <w:szCs w:val="19"/>
              </w:rPr>
              <w:t>100</w:t>
            </w:r>
          </w:p>
        </w:tc>
        <w:tc>
          <w:tcPr>
            <w:tcW w:w="3071" w:type="dxa"/>
            <w:vAlign w:val="center"/>
          </w:tcPr>
          <w:p w14:paraId="65EA6C1D" w14:textId="77777777" w:rsidR="000E66A3" w:rsidRPr="007C20BA" w:rsidRDefault="000E66A3" w:rsidP="00403F08">
            <w:pPr>
              <w:jc w:val="center"/>
              <w:rPr>
                <w:color w:val="000000"/>
                <w:sz w:val="19"/>
                <w:szCs w:val="19"/>
              </w:rPr>
            </w:pPr>
            <w:r w:rsidRPr="007C20BA">
              <w:rPr>
                <w:color w:val="000000"/>
                <w:sz w:val="19"/>
                <w:szCs w:val="19"/>
              </w:rPr>
              <w:t>10</w:t>
            </w:r>
          </w:p>
        </w:tc>
      </w:tr>
    </w:tbl>
    <w:p w14:paraId="2D009777"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2) Birincil numunenin ağırlığı yaklaşık 100 gr olmalıdır. Perakende aşamasında birincil numunenin ağırlığı perakende paketin ağırlığına göre değişir.</w:t>
      </w:r>
    </w:p>
    <w:p w14:paraId="0ABF7924"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3) Paçal numune ağırlığı: İyice karıştırı</w:t>
      </w:r>
      <w:r>
        <w:rPr>
          <w:color w:val="000000"/>
          <w:sz w:val="19"/>
          <w:szCs w:val="19"/>
        </w:rPr>
        <w:t xml:space="preserve">lmış 1 – </w:t>
      </w:r>
      <w:smartTag w:uri="urn:schemas-microsoft-com:office:smarttags" w:element="metricconverter">
        <w:smartTagPr>
          <w:attr w:name="ProductID" w:val="10 kg"/>
        </w:smartTagPr>
        <w:r w:rsidRPr="009B75A1">
          <w:rPr>
            <w:color w:val="000000"/>
            <w:sz w:val="19"/>
            <w:szCs w:val="19"/>
          </w:rPr>
          <w:t>10 kg</w:t>
        </w:r>
      </w:smartTag>
    </w:p>
    <w:p w14:paraId="6E970370"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b) Nispeten daha büyük tanecikli diğer türev ürünler (aflatoksin kontaminasyonunun heterojen dağılım gösterdiği ürünler):</w:t>
      </w:r>
    </w:p>
    <w:p w14:paraId="326BC3B8"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Kuru incir için; EK – 4.A(3) ve EK – 4.A(4)’de bahsedilen numune alma usul ve esasları uygulanır.</w:t>
      </w:r>
    </w:p>
    <w:p w14:paraId="6B403033"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b/>
          <w:bCs/>
          <w:color w:val="000000"/>
          <w:sz w:val="19"/>
          <w:szCs w:val="19"/>
        </w:rPr>
        <w:t>(6) - Perakende aşamasında numune alma:</w:t>
      </w:r>
    </w:p>
    <w:p w14:paraId="188603E0"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Perakende aşamasında gıdalardan numune alma mümkün olduğunca EK – 4’te bahsedilen hükümlere uygun olarak yapılmak zorundadır.</w:t>
      </w:r>
    </w:p>
    <w:p w14:paraId="684F58DA"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 xml:space="preserve">Yukarıda sözü edilen numune alma metodunu uygulamak mümkün olmaz ise, perakende aşamasında  mümkün olduğu kadar temsili olması, tamamen tanımlanması ve belgelenmesi şartıyla başka etkin bir numune alma metodu uygulanabilir. Bu durumda paçal numune an az </w:t>
      </w:r>
      <w:smartTag w:uri="urn:schemas-microsoft-com:office:smarttags" w:element="metricconverter">
        <w:smartTagPr>
          <w:attr w:name="ProductID" w:val="1 kg"/>
        </w:smartTagPr>
        <w:r w:rsidRPr="00824003">
          <w:rPr>
            <w:color w:val="000000"/>
            <w:sz w:val="19"/>
            <w:szCs w:val="19"/>
          </w:rPr>
          <w:t>1 kg</w:t>
        </w:r>
      </w:smartTag>
      <w:r w:rsidRPr="00824003">
        <w:rPr>
          <w:color w:val="000000"/>
          <w:sz w:val="19"/>
          <w:szCs w:val="19"/>
        </w:rPr>
        <w:t xml:space="preserve"> olmalıdır.</w:t>
      </w:r>
    </w:p>
    <w:p w14:paraId="4710910A"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 xml:space="preserve">Numune alınacak kısım çok küçük ve 1 kg’lık paçal numune oluşturmak imkansız ise, paçal numunenin ağırlığı </w:t>
      </w:r>
      <w:r>
        <w:rPr>
          <w:color w:val="000000"/>
          <w:sz w:val="19"/>
          <w:szCs w:val="19"/>
        </w:rPr>
        <w:t xml:space="preserve">         </w:t>
      </w:r>
      <w:r w:rsidRPr="00824003">
        <w:rPr>
          <w:color w:val="000000"/>
          <w:sz w:val="19"/>
          <w:szCs w:val="19"/>
        </w:rPr>
        <w:t>1 kg’dan daha az olabilir.</w:t>
      </w:r>
    </w:p>
    <w:p w14:paraId="61991169"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b/>
          <w:bCs/>
          <w:color w:val="000000"/>
          <w:sz w:val="19"/>
          <w:szCs w:val="19"/>
        </w:rPr>
        <w:t>(7) - Vakum Paketler İçinde Satışa Sunulan Türev Ürünler ve Kuru İncirler İçin Özel Numune Alma Hükümleri:</w:t>
      </w:r>
    </w:p>
    <w:p w14:paraId="483DCEBF"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b/>
          <w:bCs/>
          <w:color w:val="000000"/>
          <w:sz w:val="19"/>
          <w:szCs w:val="19"/>
        </w:rPr>
        <w:t>a) Kuru incir:</w:t>
      </w:r>
    </w:p>
    <w:p w14:paraId="06315AEB" w14:textId="77777777" w:rsidR="000E66A3" w:rsidRPr="009B75A1" w:rsidRDefault="000E66A3" w:rsidP="000E66A3">
      <w:pPr>
        <w:shd w:val="clear" w:color="auto" w:fill="FFFFFF"/>
        <w:jc w:val="both"/>
        <w:rPr>
          <w:color w:val="000000"/>
          <w:sz w:val="19"/>
          <w:szCs w:val="19"/>
        </w:rPr>
      </w:pPr>
      <w:r w:rsidRPr="00824003">
        <w:rPr>
          <w:color w:val="000000"/>
          <w:sz w:val="19"/>
          <w:szCs w:val="19"/>
        </w:rPr>
        <w:t>Parti büyüklüğü 15 ton ve daha fazla ise; 30 kg’lık bir paçal numune oluşturacak en az 50 adet birincil numune alınmalıdır. Parti büyüklüğü 15 ton’dan daha az ise; Tablo – 2’de belirtilen parti ağırlığına uygun olarak, paçal numune  ağırlığı aynı olmak</w:t>
      </w:r>
      <w:r>
        <w:rPr>
          <w:color w:val="000000"/>
          <w:sz w:val="19"/>
          <w:szCs w:val="19"/>
        </w:rPr>
        <w:t xml:space="preserve"> şartıyla Tablo – </w:t>
      </w:r>
      <w:r w:rsidRPr="009B75A1">
        <w:rPr>
          <w:color w:val="000000"/>
          <w:sz w:val="19"/>
          <w:szCs w:val="19"/>
        </w:rPr>
        <w:t xml:space="preserve">2’de bahsedilen birincil numune sayısının %50’si alınmalıdır. </w:t>
      </w:r>
    </w:p>
    <w:p w14:paraId="2E79A192"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 xml:space="preserve">b) </w:t>
      </w:r>
      <w:r w:rsidRPr="00824003">
        <w:rPr>
          <w:b/>
          <w:bCs/>
          <w:color w:val="000000"/>
          <w:sz w:val="19"/>
          <w:szCs w:val="19"/>
        </w:rPr>
        <w:t>Kuru incirden türetilmiş küçük tanecikli ürünler:</w:t>
      </w:r>
    </w:p>
    <w:p w14:paraId="0B381A5C"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Parti büyüklüğü 50 ton ve daha fazla olan partiler için, 10 kg’lık bir paçal numune oluşturacak en az 25 adet birincil numune alınır. Parti büyüklüğü 50 ton’dan daha az olan partiler için, Tablo – 3’de belirtilen parti ağırlığına uygun bir paçal numune ağırlığı oluşturacak Tablo – 3’de bahsedilen birincil numune sayısının %25’i alınmalıdır.</w:t>
      </w:r>
    </w:p>
    <w:p w14:paraId="0257F75E"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w:t>
      </w:r>
      <w:r w:rsidRPr="00824003">
        <w:rPr>
          <w:b/>
          <w:bCs/>
          <w:color w:val="000000"/>
          <w:sz w:val="19"/>
          <w:szCs w:val="19"/>
        </w:rPr>
        <w:t>8) - Bir partinin veya alt partinin kabulü:</w:t>
      </w:r>
    </w:p>
    <w:p w14:paraId="03B9909E"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824003">
        <w:rPr>
          <w:b/>
          <w:bCs/>
          <w:color w:val="000000"/>
          <w:sz w:val="19"/>
          <w:szCs w:val="19"/>
        </w:rPr>
        <w:t>a) Ayıklama ya da başka bir fiziksel işlem görecek olan kuru</w:t>
      </w:r>
      <w:r w:rsidRPr="009B75A1">
        <w:rPr>
          <w:b/>
          <w:bCs/>
          <w:color w:val="000000"/>
          <w:sz w:val="19"/>
          <w:szCs w:val="19"/>
        </w:rPr>
        <w:t xml:space="preserve"> incirler için:</w:t>
      </w:r>
    </w:p>
    <w:p w14:paraId="00EDAB1C"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Geri alma ve ölçüm belirsizliği hesaba katılarak elde edilen laboratuvar numunelerinin analiz sonuçları ortalaması ya da paçal numune analiz sonucu, maksimum limitlere uyuyorsa kabul edilir. </w:t>
      </w:r>
    </w:p>
    <w:p w14:paraId="38CA1400"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2) Geri alma ve ölçüm belirsizliği hesaba katılarak elde edilen laboratuvar numunelerinin analiz sonuçları ortalaması ya da paçal numune analiz sonucu, maksimum limitleri aşıyorsa reddedilir. </w:t>
      </w:r>
    </w:p>
    <w:p w14:paraId="3B6E0F7C"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 xml:space="preserve">b) </w:t>
      </w:r>
      <w:r w:rsidRPr="00010DD2">
        <w:rPr>
          <w:b/>
          <w:bCs/>
          <w:color w:val="000000"/>
          <w:sz w:val="19"/>
          <w:szCs w:val="19"/>
        </w:rPr>
        <w:t>Doğrudan</w:t>
      </w:r>
      <w:r>
        <w:rPr>
          <w:b/>
          <w:bCs/>
          <w:color w:val="000000"/>
          <w:sz w:val="19"/>
          <w:szCs w:val="19"/>
        </w:rPr>
        <w:t xml:space="preserve"> </w:t>
      </w:r>
      <w:r w:rsidRPr="009B75A1">
        <w:rPr>
          <w:b/>
          <w:bCs/>
          <w:color w:val="000000"/>
          <w:sz w:val="19"/>
          <w:szCs w:val="19"/>
        </w:rPr>
        <w:t>insan tüketimine sunulacak olan kuru incirler için:</w:t>
      </w:r>
    </w:p>
    <w:p w14:paraId="0854CB09"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Geri alma ve ölçüm belirsizliği hesaba katılarak elde edilen laboratuvar numunesi analiz sonuçlarının hiç birisi maksimum limitleri aşmıyorsa kabul edilir. </w:t>
      </w:r>
    </w:p>
    <w:p w14:paraId="37FDDA95"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2) Geri alma ve ölçüm belirsizliği hesaba katılarak elde edilen laboratuvar numunesi analiz sonuçlarının biri veya daha fazlası maksimum limitleri aşıyorsa reddedilir. </w:t>
      </w:r>
    </w:p>
    <w:p w14:paraId="20B75674"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 xml:space="preserve">c) Paçal numune </w:t>
      </w:r>
      <w:smartTag w:uri="urn:schemas-microsoft-com:office:smarttags" w:element="metricconverter">
        <w:smartTagPr>
          <w:attr w:name="ProductID" w:val="12 kg"/>
        </w:smartTagPr>
        <w:r w:rsidRPr="009B75A1">
          <w:rPr>
            <w:b/>
            <w:bCs/>
            <w:color w:val="000000"/>
            <w:sz w:val="19"/>
            <w:szCs w:val="19"/>
          </w:rPr>
          <w:t>12 kg</w:t>
        </w:r>
      </w:smartTag>
      <w:r w:rsidRPr="009B75A1">
        <w:rPr>
          <w:b/>
          <w:bCs/>
          <w:color w:val="000000"/>
          <w:sz w:val="19"/>
          <w:szCs w:val="19"/>
        </w:rPr>
        <w:t xml:space="preserve"> veya daha az ise:</w:t>
      </w:r>
    </w:p>
    <w:p w14:paraId="347C6F31"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Geri alma ve ölçüm belirsizliği hesaba katılarak elde edilen laboratuvar numunesi analiz sonucu,  maksimum limitlere uyuyorsa kabul edilir. </w:t>
      </w:r>
    </w:p>
    <w:p w14:paraId="24C2767B"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2) Geri alma ve ölçüm belirsizliği hesaba katılarak elde edilen laboratuvar numunesi analiz sonucu,  maksimum limitleri aşıyorsa reddedilir. </w:t>
      </w:r>
    </w:p>
    <w:p w14:paraId="534811B1"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B. Yerfıstığı, Diğer Yağlı</w:t>
      </w:r>
      <w:r>
        <w:rPr>
          <w:b/>
          <w:bCs/>
          <w:color w:val="000000"/>
          <w:sz w:val="19"/>
          <w:szCs w:val="19"/>
        </w:rPr>
        <w:t xml:space="preserve"> Tohumlar, Kayısı Çekirdekleri v</w:t>
      </w:r>
      <w:r w:rsidRPr="009B75A1">
        <w:rPr>
          <w:b/>
          <w:bCs/>
          <w:color w:val="000000"/>
          <w:sz w:val="19"/>
          <w:szCs w:val="19"/>
        </w:rPr>
        <w:t>e Sert Kabuklu Meyveler İçin Numune Alma Metodu</w:t>
      </w:r>
    </w:p>
    <w:p w14:paraId="0EDB984F"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Bu metot</w:t>
      </w:r>
      <w:r>
        <w:rPr>
          <w:color w:val="000000"/>
          <w:sz w:val="19"/>
          <w:szCs w:val="19"/>
        </w:rPr>
        <w:t>;</w:t>
      </w:r>
      <w:r w:rsidRPr="009B75A1">
        <w:rPr>
          <w:color w:val="000000"/>
          <w:sz w:val="19"/>
          <w:szCs w:val="19"/>
        </w:rPr>
        <w:t xml:space="preserve"> yerfıstığı, </w:t>
      </w:r>
      <w:r w:rsidRPr="009B75A1">
        <w:rPr>
          <w:bCs/>
          <w:color w:val="000000"/>
          <w:sz w:val="19"/>
          <w:szCs w:val="19"/>
        </w:rPr>
        <w:t>diğer yağlı tohumlar, kayısı çekirdekleri ve sert kabuklu meyveler</w:t>
      </w:r>
      <w:r w:rsidRPr="009B75A1">
        <w:rPr>
          <w:color w:val="000000"/>
          <w:sz w:val="19"/>
          <w:szCs w:val="19"/>
        </w:rPr>
        <w:t>de, Aflatoksin B</w:t>
      </w:r>
      <w:r w:rsidRPr="009B75A1">
        <w:rPr>
          <w:color w:val="000000"/>
          <w:sz w:val="19"/>
          <w:szCs w:val="19"/>
          <w:vertAlign w:val="subscript"/>
        </w:rPr>
        <w:t>1</w:t>
      </w:r>
      <w:r w:rsidRPr="009B75A1">
        <w:rPr>
          <w:color w:val="000000"/>
          <w:sz w:val="19"/>
          <w:szCs w:val="19"/>
        </w:rPr>
        <w:t xml:space="preserve"> ve toplam aflatoksinlerin </w:t>
      </w:r>
      <w:r w:rsidRPr="00824003">
        <w:rPr>
          <w:color w:val="000000"/>
          <w:sz w:val="19"/>
          <w:szCs w:val="19"/>
        </w:rPr>
        <w:t>maksimum limitlerinin resmi kontrolü için uygulanır.</w:t>
      </w:r>
    </w:p>
    <w:p w14:paraId="196EBC7C"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(1) - Birincil Numunenin Ağırlığı:</w:t>
      </w:r>
    </w:p>
    <w:p w14:paraId="484193D9"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Bu bölümde özel bir tanımlama yapılmadı ise, birincil numune yaklaşık 200 gr olmalıdır.</w:t>
      </w:r>
    </w:p>
    <w:p w14:paraId="16D1CB85"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Perakende paketlerde, birincil numunenin ağırlığı perakende paketin ağırlığına bağlıdır.</w:t>
      </w:r>
    </w:p>
    <w:p w14:paraId="09795F13"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Perakende paketler 200 gr’dan daha büyük ise; paçal numunenin ağırlığı 20 kg’dan daha fazla olacaktır. Tek bir perakende paketin ağırlığı 200 gr’dan çok daha fazla ise, bu durumda her bir perakende paketten  200 gr’lık  bir birincil numune alınmalıdır. Ancak, söz konusu numune alma metodunun taşıma ve ambalajlama şekilleri gibi nedenlerle partinin zarar görmesinden kaynaklanabilecek istenmeyen ticari sonuçların doğmasına sebep olduğu durumlarda, alternatif bir numune alma metodu uygulanabilir. Örneğin; 500 gr ya da 1 kg’lık perakende paketlerde satışa sunulan değerli bir ürün için paçal numune ağırlığının Tablo – 1, Tablo – 2 ve Tablo – 3’e uygun olması koşuluyla, paçal numune yine aynı tablolarda belirtilenden daha az sayıdaki birincil numunelerin karıştırılmasıyla oluşturulabilir.</w:t>
      </w:r>
    </w:p>
    <w:p w14:paraId="10410065"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Perakende paketler 200</w:t>
      </w:r>
      <w:r w:rsidRPr="009B75A1">
        <w:rPr>
          <w:color w:val="000000"/>
          <w:sz w:val="19"/>
          <w:szCs w:val="19"/>
        </w:rPr>
        <w:t xml:space="preserve"> gr’dan küçük</w:t>
      </w:r>
      <w:r>
        <w:rPr>
          <w:color w:val="000000"/>
          <w:sz w:val="19"/>
          <w:szCs w:val="19"/>
        </w:rPr>
        <w:t xml:space="preserve"> ise;</w:t>
      </w:r>
      <w:r w:rsidRPr="009B75A1">
        <w:rPr>
          <w:color w:val="000000"/>
          <w:sz w:val="19"/>
          <w:szCs w:val="19"/>
        </w:rPr>
        <w:t xml:space="preserve"> paket ağırlığının 200 gr’dan farkı çok büyük değilse</w:t>
      </w:r>
      <w:r w:rsidRPr="00824003">
        <w:rPr>
          <w:color w:val="000000"/>
          <w:sz w:val="19"/>
          <w:szCs w:val="19"/>
        </w:rPr>
        <w:t>, tek bir</w:t>
      </w:r>
      <w:r w:rsidRPr="009B75A1">
        <w:rPr>
          <w:color w:val="000000"/>
          <w:sz w:val="19"/>
          <w:szCs w:val="19"/>
        </w:rPr>
        <w:t xml:space="preserve"> perakende paket </w:t>
      </w:r>
      <w:r w:rsidRPr="00824003">
        <w:rPr>
          <w:color w:val="000000"/>
          <w:sz w:val="19"/>
          <w:szCs w:val="19"/>
        </w:rPr>
        <w:t>bir</w:t>
      </w:r>
      <w:r w:rsidRPr="009B75A1">
        <w:rPr>
          <w:color w:val="000000"/>
          <w:sz w:val="19"/>
          <w:szCs w:val="19"/>
        </w:rPr>
        <w:t xml:space="preserve"> birincil numune olarak düşünülür ve  bu durumda paçal numunenin ağırlığı 20 kg’dan daha az olur. Tek bir perakende paketin ağırlığı 200 gr’dan çok daha az ise, </w:t>
      </w:r>
      <w:r w:rsidRPr="00824003">
        <w:rPr>
          <w:color w:val="000000"/>
          <w:sz w:val="19"/>
          <w:szCs w:val="19"/>
        </w:rPr>
        <w:t>her bir birincil</w:t>
      </w:r>
      <w:r w:rsidRPr="009B75A1">
        <w:rPr>
          <w:color w:val="000000"/>
          <w:sz w:val="19"/>
          <w:szCs w:val="19"/>
        </w:rPr>
        <w:t xml:space="preserve"> numune 200 gr ağırlığa mümkün olduğunca yakın olacak şekilde iki veya daha fazla perakende paketten oluşur.</w:t>
      </w:r>
    </w:p>
    <w:p w14:paraId="28B8E7C7"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(2) – Yerfıstığı, Diğer Yağlı Tohumlar, Kayısı Çekirdekleri ve Sert Kabuklu Meyvelerden</w:t>
      </w:r>
      <w:r w:rsidRPr="009B75A1">
        <w:rPr>
          <w:color w:val="000000"/>
          <w:sz w:val="19"/>
          <w:szCs w:val="19"/>
        </w:rPr>
        <w:t xml:space="preserve"> </w:t>
      </w:r>
      <w:r w:rsidRPr="009B75A1">
        <w:rPr>
          <w:b/>
          <w:bCs/>
          <w:color w:val="000000"/>
          <w:sz w:val="19"/>
          <w:szCs w:val="19"/>
        </w:rPr>
        <w:t>Numune Alma Metoduna Genel  Bakış:</w:t>
      </w:r>
    </w:p>
    <w:p w14:paraId="58A082E6" w14:textId="77777777" w:rsidR="000E66A3" w:rsidRPr="009B75A1"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1 – </w:t>
      </w:r>
      <w:r w:rsidRPr="009B75A1">
        <w:rPr>
          <w:b/>
          <w:bCs/>
          <w:color w:val="000000"/>
          <w:sz w:val="19"/>
          <w:szCs w:val="19"/>
        </w:rPr>
        <w:t>Parti ağırlığına ve ürüne bağlı olarak partinin alt partilere bölünmesi</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757"/>
        <w:gridCol w:w="1758"/>
        <w:gridCol w:w="1757"/>
        <w:gridCol w:w="1758"/>
      </w:tblGrid>
      <w:tr w:rsidR="000E66A3" w:rsidRPr="007C20BA" w14:paraId="1B14C0DD" w14:textId="77777777" w:rsidTr="00403F08">
        <w:trPr>
          <w:trHeight w:val="567"/>
        </w:trPr>
        <w:tc>
          <w:tcPr>
            <w:tcW w:w="2078" w:type="dxa"/>
            <w:vAlign w:val="center"/>
          </w:tcPr>
          <w:p w14:paraId="20CAA7F2" w14:textId="77777777" w:rsidR="000E66A3" w:rsidRPr="007C20BA" w:rsidRDefault="000E66A3" w:rsidP="00403F08">
            <w:pPr>
              <w:jc w:val="center"/>
              <w:rPr>
                <w:color w:val="000000"/>
                <w:sz w:val="19"/>
                <w:szCs w:val="19"/>
              </w:rPr>
            </w:pPr>
            <w:r w:rsidRPr="007C20BA">
              <w:rPr>
                <w:b/>
                <w:bCs/>
                <w:color w:val="000000"/>
                <w:sz w:val="19"/>
                <w:szCs w:val="19"/>
              </w:rPr>
              <w:t>Ürün</w:t>
            </w:r>
          </w:p>
        </w:tc>
        <w:tc>
          <w:tcPr>
            <w:tcW w:w="1757" w:type="dxa"/>
            <w:vAlign w:val="center"/>
          </w:tcPr>
          <w:p w14:paraId="1999A218"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1758" w:type="dxa"/>
            <w:vAlign w:val="center"/>
          </w:tcPr>
          <w:p w14:paraId="35EC2885" w14:textId="77777777" w:rsidR="000E66A3" w:rsidRPr="007C20BA" w:rsidRDefault="000E66A3" w:rsidP="00403F08">
            <w:pPr>
              <w:jc w:val="center"/>
              <w:rPr>
                <w:color w:val="000000"/>
                <w:sz w:val="19"/>
                <w:szCs w:val="19"/>
              </w:rPr>
            </w:pPr>
            <w:r w:rsidRPr="007C20BA">
              <w:rPr>
                <w:b/>
                <w:bCs/>
                <w:color w:val="000000"/>
                <w:sz w:val="19"/>
                <w:szCs w:val="19"/>
              </w:rPr>
              <w:t>Alt parti sayısı ya da ağırlığı</w:t>
            </w:r>
          </w:p>
        </w:tc>
        <w:tc>
          <w:tcPr>
            <w:tcW w:w="1757" w:type="dxa"/>
            <w:vAlign w:val="center"/>
          </w:tcPr>
          <w:p w14:paraId="3FDB39D4"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1758" w:type="dxa"/>
            <w:vAlign w:val="center"/>
          </w:tcPr>
          <w:p w14:paraId="584646BE" w14:textId="77777777" w:rsidR="000E66A3" w:rsidRPr="007C20BA" w:rsidRDefault="000E66A3" w:rsidP="00403F08">
            <w:pPr>
              <w:jc w:val="center"/>
              <w:rPr>
                <w:color w:val="000000"/>
                <w:sz w:val="19"/>
                <w:szCs w:val="19"/>
              </w:rPr>
            </w:pPr>
            <w:r w:rsidRPr="007C20BA">
              <w:rPr>
                <w:b/>
                <w:bCs/>
                <w:color w:val="000000"/>
                <w:sz w:val="19"/>
                <w:szCs w:val="19"/>
              </w:rPr>
              <w:t>Paçal numune ağırlığı (kg)</w:t>
            </w:r>
          </w:p>
        </w:tc>
      </w:tr>
      <w:tr w:rsidR="000E66A3" w:rsidRPr="007C20BA" w14:paraId="7C5E6DD3" w14:textId="77777777" w:rsidTr="00403F08">
        <w:trPr>
          <w:trHeight w:val="340"/>
        </w:trPr>
        <w:tc>
          <w:tcPr>
            <w:tcW w:w="2078" w:type="dxa"/>
            <w:vMerge w:val="restart"/>
          </w:tcPr>
          <w:p w14:paraId="0637AFF6" w14:textId="77777777" w:rsidR="000E66A3" w:rsidRPr="007C20BA" w:rsidRDefault="000E66A3" w:rsidP="00403F08">
            <w:pPr>
              <w:rPr>
                <w:color w:val="000000"/>
                <w:sz w:val="19"/>
                <w:szCs w:val="19"/>
              </w:rPr>
            </w:pPr>
            <w:r w:rsidRPr="007C20BA">
              <w:rPr>
                <w:color w:val="000000"/>
                <w:sz w:val="19"/>
                <w:szCs w:val="19"/>
              </w:rPr>
              <w:t>Yerfıstığı, antepfıstığı, diğer yağlı tohumlar, kayısı çekirdekleri ve diğer sert kabuklu meyveler</w:t>
            </w:r>
          </w:p>
        </w:tc>
        <w:tc>
          <w:tcPr>
            <w:tcW w:w="1757" w:type="dxa"/>
            <w:vAlign w:val="center"/>
          </w:tcPr>
          <w:p w14:paraId="21662365" w14:textId="77777777" w:rsidR="000E66A3" w:rsidRPr="007C20BA" w:rsidRDefault="000E66A3" w:rsidP="00403F08">
            <w:pPr>
              <w:jc w:val="center"/>
              <w:rPr>
                <w:color w:val="000000"/>
                <w:sz w:val="19"/>
                <w:szCs w:val="19"/>
              </w:rPr>
            </w:pPr>
            <w:r w:rsidRPr="007C20BA">
              <w:rPr>
                <w:color w:val="000000"/>
                <w:sz w:val="19"/>
                <w:szCs w:val="19"/>
                <w:u w:val="single"/>
              </w:rPr>
              <w:t>&gt;</w:t>
            </w:r>
            <w:r w:rsidRPr="007C20BA">
              <w:rPr>
                <w:color w:val="000000"/>
                <w:sz w:val="19"/>
                <w:szCs w:val="19"/>
              </w:rPr>
              <w:t xml:space="preserve"> 500</w:t>
            </w:r>
          </w:p>
        </w:tc>
        <w:tc>
          <w:tcPr>
            <w:tcW w:w="1758" w:type="dxa"/>
            <w:vAlign w:val="center"/>
          </w:tcPr>
          <w:p w14:paraId="6668A7EA" w14:textId="77777777" w:rsidR="000E66A3" w:rsidRPr="007C20BA" w:rsidRDefault="000E66A3" w:rsidP="00403F08">
            <w:pPr>
              <w:jc w:val="center"/>
              <w:rPr>
                <w:color w:val="000000"/>
                <w:sz w:val="19"/>
                <w:szCs w:val="19"/>
              </w:rPr>
            </w:pPr>
            <w:r w:rsidRPr="007C20BA">
              <w:rPr>
                <w:color w:val="000000"/>
                <w:sz w:val="19"/>
                <w:szCs w:val="19"/>
              </w:rPr>
              <w:t>100 ton</w:t>
            </w:r>
          </w:p>
        </w:tc>
        <w:tc>
          <w:tcPr>
            <w:tcW w:w="1757" w:type="dxa"/>
            <w:vAlign w:val="center"/>
          </w:tcPr>
          <w:p w14:paraId="57FEAE1F" w14:textId="77777777" w:rsidR="000E66A3" w:rsidRPr="007C20BA" w:rsidRDefault="000E66A3" w:rsidP="00403F08">
            <w:pPr>
              <w:jc w:val="center"/>
              <w:rPr>
                <w:color w:val="000000"/>
                <w:sz w:val="19"/>
                <w:szCs w:val="19"/>
              </w:rPr>
            </w:pPr>
            <w:r w:rsidRPr="007C20BA">
              <w:rPr>
                <w:color w:val="000000"/>
                <w:sz w:val="19"/>
                <w:szCs w:val="19"/>
              </w:rPr>
              <w:t>100</w:t>
            </w:r>
          </w:p>
        </w:tc>
        <w:tc>
          <w:tcPr>
            <w:tcW w:w="1758" w:type="dxa"/>
            <w:vAlign w:val="center"/>
          </w:tcPr>
          <w:p w14:paraId="606ACD9A" w14:textId="77777777" w:rsidR="000E66A3" w:rsidRPr="007C20BA" w:rsidRDefault="000E66A3" w:rsidP="00403F08">
            <w:pPr>
              <w:jc w:val="center"/>
              <w:rPr>
                <w:color w:val="000000"/>
                <w:sz w:val="19"/>
                <w:szCs w:val="19"/>
              </w:rPr>
            </w:pPr>
            <w:r w:rsidRPr="007C20BA">
              <w:rPr>
                <w:color w:val="000000"/>
                <w:sz w:val="19"/>
                <w:szCs w:val="19"/>
              </w:rPr>
              <w:t>20</w:t>
            </w:r>
          </w:p>
        </w:tc>
      </w:tr>
      <w:tr w:rsidR="000E66A3" w:rsidRPr="007C20BA" w14:paraId="4899F065" w14:textId="77777777" w:rsidTr="00403F08">
        <w:trPr>
          <w:trHeight w:val="340"/>
        </w:trPr>
        <w:tc>
          <w:tcPr>
            <w:tcW w:w="2078" w:type="dxa"/>
            <w:vMerge/>
          </w:tcPr>
          <w:p w14:paraId="4DA83289" w14:textId="77777777" w:rsidR="000E66A3" w:rsidRPr="007C20BA" w:rsidRDefault="000E66A3" w:rsidP="00403F08">
            <w:pPr>
              <w:jc w:val="center"/>
              <w:rPr>
                <w:color w:val="000000"/>
                <w:sz w:val="19"/>
                <w:szCs w:val="19"/>
              </w:rPr>
            </w:pPr>
          </w:p>
        </w:tc>
        <w:tc>
          <w:tcPr>
            <w:tcW w:w="1757" w:type="dxa"/>
            <w:vAlign w:val="center"/>
          </w:tcPr>
          <w:p w14:paraId="48A7876A" w14:textId="77777777" w:rsidR="000E66A3" w:rsidRPr="007C20BA" w:rsidRDefault="000E66A3" w:rsidP="00403F08">
            <w:pPr>
              <w:jc w:val="center"/>
              <w:rPr>
                <w:color w:val="000000"/>
                <w:sz w:val="19"/>
                <w:szCs w:val="19"/>
              </w:rPr>
            </w:pPr>
            <w:r w:rsidRPr="007C20BA">
              <w:rPr>
                <w:color w:val="000000"/>
                <w:sz w:val="19"/>
                <w:szCs w:val="19"/>
              </w:rPr>
              <w:t>&gt;125 ve &lt;500</w:t>
            </w:r>
          </w:p>
        </w:tc>
        <w:tc>
          <w:tcPr>
            <w:tcW w:w="1758" w:type="dxa"/>
            <w:vAlign w:val="center"/>
          </w:tcPr>
          <w:p w14:paraId="5E02B896" w14:textId="77777777" w:rsidR="000E66A3" w:rsidRPr="007C20BA" w:rsidRDefault="000E66A3" w:rsidP="00403F08">
            <w:pPr>
              <w:jc w:val="center"/>
              <w:rPr>
                <w:color w:val="000000"/>
                <w:sz w:val="19"/>
                <w:szCs w:val="19"/>
              </w:rPr>
            </w:pPr>
            <w:r w:rsidRPr="007C20BA">
              <w:rPr>
                <w:color w:val="000000"/>
                <w:sz w:val="19"/>
                <w:szCs w:val="19"/>
              </w:rPr>
              <w:t>5 alt parti</w:t>
            </w:r>
          </w:p>
        </w:tc>
        <w:tc>
          <w:tcPr>
            <w:tcW w:w="1757" w:type="dxa"/>
            <w:vAlign w:val="center"/>
          </w:tcPr>
          <w:p w14:paraId="29702C7C" w14:textId="77777777" w:rsidR="000E66A3" w:rsidRPr="007C20BA" w:rsidRDefault="000E66A3" w:rsidP="00403F08">
            <w:pPr>
              <w:jc w:val="center"/>
              <w:rPr>
                <w:color w:val="000000"/>
                <w:sz w:val="19"/>
                <w:szCs w:val="19"/>
              </w:rPr>
            </w:pPr>
            <w:r w:rsidRPr="007C20BA">
              <w:rPr>
                <w:color w:val="000000"/>
                <w:sz w:val="19"/>
                <w:szCs w:val="19"/>
              </w:rPr>
              <w:t>100</w:t>
            </w:r>
          </w:p>
        </w:tc>
        <w:tc>
          <w:tcPr>
            <w:tcW w:w="1758" w:type="dxa"/>
            <w:vAlign w:val="center"/>
          </w:tcPr>
          <w:p w14:paraId="4F674A4B" w14:textId="77777777" w:rsidR="000E66A3" w:rsidRPr="007C20BA" w:rsidRDefault="000E66A3" w:rsidP="00403F08">
            <w:pPr>
              <w:jc w:val="center"/>
              <w:rPr>
                <w:color w:val="000000"/>
                <w:sz w:val="19"/>
                <w:szCs w:val="19"/>
              </w:rPr>
            </w:pPr>
            <w:r w:rsidRPr="007C20BA">
              <w:rPr>
                <w:color w:val="000000"/>
                <w:sz w:val="19"/>
                <w:szCs w:val="19"/>
              </w:rPr>
              <w:t>20</w:t>
            </w:r>
          </w:p>
        </w:tc>
      </w:tr>
      <w:tr w:rsidR="000E66A3" w:rsidRPr="007C20BA" w14:paraId="0845297B" w14:textId="77777777" w:rsidTr="00403F08">
        <w:trPr>
          <w:trHeight w:val="340"/>
        </w:trPr>
        <w:tc>
          <w:tcPr>
            <w:tcW w:w="2078" w:type="dxa"/>
            <w:vMerge/>
          </w:tcPr>
          <w:p w14:paraId="54A821AA" w14:textId="77777777" w:rsidR="000E66A3" w:rsidRPr="007C20BA" w:rsidRDefault="000E66A3" w:rsidP="00403F08">
            <w:pPr>
              <w:jc w:val="center"/>
              <w:rPr>
                <w:color w:val="000000"/>
                <w:sz w:val="19"/>
                <w:szCs w:val="19"/>
              </w:rPr>
            </w:pPr>
          </w:p>
        </w:tc>
        <w:tc>
          <w:tcPr>
            <w:tcW w:w="1757" w:type="dxa"/>
            <w:vAlign w:val="center"/>
          </w:tcPr>
          <w:p w14:paraId="512061D4" w14:textId="77777777" w:rsidR="000E66A3" w:rsidRPr="007C20BA" w:rsidRDefault="000E66A3" w:rsidP="00403F08">
            <w:pPr>
              <w:jc w:val="center"/>
              <w:rPr>
                <w:color w:val="000000"/>
                <w:sz w:val="19"/>
                <w:szCs w:val="19"/>
              </w:rPr>
            </w:pPr>
            <w:r w:rsidRPr="007C20BA">
              <w:rPr>
                <w:color w:val="000000"/>
                <w:sz w:val="19"/>
                <w:szCs w:val="19"/>
                <w:u w:val="single"/>
              </w:rPr>
              <w:t>&gt;</w:t>
            </w:r>
            <w:r w:rsidRPr="007C20BA">
              <w:rPr>
                <w:color w:val="000000"/>
                <w:sz w:val="19"/>
                <w:szCs w:val="19"/>
              </w:rPr>
              <w:t xml:space="preserve"> 15 ve </w:t>
            </w:r>
            <w:r w:rsidRPr="007C20BA">
              <w:rPr>
                <w:color w:val="000000"/>
                <w:sz w:val="19"/>
                <w:szCs w:val="19"/>
                <w:u w:val="single"/>
              </w:rPr>
              <w:t>&lt;</w:t>
            </w:r>
            <w:r w:rsidRPr="007C20BA">
              <w:rPr>
                <w:color w:val="000000"/>
                <w:sz w:val="19"/>
                <w:szCs w:val="19"/>
              </w:rPr>
              <w:t>125</w:t>
            </w:r>
          </w:p>
        </w:tc>
        <w:tc>
          <w:tcPr>
            <w:tcW w:w="1758" w:type="dxa"/>
            <w:vAlign w:val="center"/>
          </w:tcPr>
          <w:p w14:paraId="6255F182" w14:textId="77777777" w:rsidR="000E66A3" w:rsidRPr="007C20BA" w:rsidRDefault="000E66A3" w:rsidP="00403F08">
            <w:pPr>
              <w:jc w:val="center"/>
              <w:rPr>
                <w:color w:val="000000"/>
                <w:sz w:val="19"/>
                <w:szCs w:val="19"/>
              </w:rPr>
            </w:pPr>
            <w:r w:rsidRPr="007C20BA">
              <w:rPr>
                <w:color w:val="000000"/>
                <w:sz w:val="19"/>
                <w:szCs w:val="19"/>
              </w:rPr>
              <w:t>25 ton</w:t>
            </w:r>
          </w:p>
        </w:tc>
        <w:tc>
          <w:tcPr>
            <w:tcW w:w="1757" w:type="dxa"/>
            <w:vAlign w:val="center"/>
          </w:tcPr>
          <w:p w14:paraId="161EECDC" w14:textId="77777777" w:rsidR="000E66A3" w:rsidRPr="007C20BA" w:rsidRDefault="000E66A3" w:rsidP="00403F08">
            <w:pPr>
              <w:jc w:val="center"/>
              <w:rPr>
                <w:color w:val="000000"/>
                <w:sz w:val="19"/>
                <w:szCs w:val="19"/>
              </w:rPr>
            </w:pPr>
            <w:r w:rsidRPr="007C20BA">
              <w:rPr>
                <w:color w:val="000000"/>
                <w:sz w:val="19"/>
                <w:szCs w:val="19"/>
              </w:rPr>
              <w:t>100</w:t>
            </w:r>
          </w:p>
        </w:tc>
        <w:tc>
          <w:tcPr>
            <w:tcW w:w="1758" w:type="dxa"/>
            <w:vAlign w:val="center"/>
          </w:tcPr>
          <w:p w14:paraId="3B71653A" w14:textId="77777777" w:rsidR="000E66A3" w:rsidRPr="007C20BA" w:rsidRDefault="000E66A3" w:rsidP="00403F08">
            <w:pPr>
              <w:jc w:val="center"/>
              <w:rPr>
                <w:color w:val="000000"/>
                <w:sz w:val="19"/>
                <w:szCs w:val="19"/>
              </w:rPr>
            </w:pPr>
            <w:r w:rsidRPr="007C20BA">
              <w:rPr>
                <w:color w:val="000000"/>
                <w:sz w:val="19"/>
                <w:szCs w:val="19"/>
              </w:rPr>
              <w:t>20</w:t>
            </w:r>
          </w:p>
        </w:tc>
      </w:tr>
      <w:tr w:rsidR="000E66A3" w:rsidRPr="007C20BA" w14:paraId="415F8C01" w14:textId="77777777" w:rsidTr="00403F08">
        <w:trPr>
          <w:trHeight w:val="340"/>
        </w:trPr>
        <w:tc>
          <w:tcPr>
            <w:tcW w:w="2078" w:type="dxa"/>
            <w:vMerge/>
          </w:tcPr>
          <w:p w14:paraId="60550B21" w14:textId="77777777" w:rsidR="000E66A3" w:rsidRPr="007C20BA" w:rsidRDefault="000E66A3" w:rsidP="00403F08">
            <w:pPr>
              <w:jc w:val="center"/>
              <w:rPr>
                <w:color w:val="000000"/>
                <w:sz w:val="19"/>
                <w:szCs w:val="19"/>
              </w:rPr>
            </w:pPr>
          </w:p>
        </w:tc>
        <w:tc>
          <w:tcPr>
            <w:tcW w:w="1757" w:type="dxa"/>
            <w:vAlign w:val="center"/>
          </w:tcPr>
          <w:p w14:paraId="3998DAB6" w14:textId="77777777" w:rsidR="000E66A3" w:rsidRPr="007C20BA" w:rsidRDefault="000E66A3" w:rsidP="00403F08">
            <w:pPr>
              <w:jc w:val="center"/>
              <w:rPr>
                <w:color w:val="000000"/>
                <w:sz w:val="19"/>
                <w:szCs w:val="19"/>
              </w:rPr>
            </w:pPr>
            <w:r w:rsidRPr="007C20BA">
              <w:rPr>
                <w:color w:val="000000"/>
                <w:sz w:val="19"/>
                <w:szCs w:val="19"/>
              </w:rPr>
              <w:t>&lt; 15</w:t>
            </w:r>
          </w:p>
        </w:tc>
        <w:tc>
          <w:tcPr>
            <w:tcW w:w="1758" w:type="dxa"/>
            <w:vAlign w:val="center"/>
          </w:tcPr>
          <w:p w14:paraId="380B5D45" w14:textId="77777777" w:rsidR="000E66A3" w:rsidRPr="007C20BA" w:rsidRDefault="000E66A3" w:rsidP="00403F08">
            <w:pPr>
              <w:jc w:val="center"/>
              <w:rPr>
                <w:color w:val="000000"/>
                <w:sz w:val="19"/>
                <w:szCs w:val="19"/>
              </w:rPr>
            </w:pPr>
            <w:r w:rsidRPr="007C20BA">
              <w:rPr>
                <w:color w:val="000000"/>
                <w:sz w:val="19"/>
                <w:szCs w:val="19"/>
              </w:rPr>
              <w:t>--</w:t>
            </w:r>
          </w:p>
        </w:tc>
        <w:tc>
          <w:tcPr>
            <w:tcW w:w="1757" w:type="dxa"/>
            <w:vAlign w:val="center"/>
          </w:tcPr>
          <w:p w14:paraId="27060226" w14:textId="77777777" w:rsidR="000E66A3" w:rsidRPr="007C20BA" w:rsidRDefault="000E66A3" w:rsidP="00403F08">
            <w:pPr>
              <w:jc w:val="center"/>
              <w:rPr>
                <w:color w:val="000000"/>
                <w:sz w:val="19"/>
                <w:szCs w:val="19"/>
              </w:rPr>
            </w:pPr>
            <w:r>
              <w:rPr>
                <w:color w:val="000000"/>
                <w:sz w:val="19"/>
                <w:szCs w:val="19"/>
              </w:rPr>
              <w:t xml:space="preserve">10 – </w:t>
            </w:r>
            <w:r w:rsidRPr="007C20BA">
              <w:rPr>
                <w:color w:val="000000"/>
                <w:sz w:val="19"/>
                <w:szCs w:val="19"/>
              </w:rPr>
              <w:t>100</w:t>
            </w:r>
            <w:r>
              <w:rPr>
                <w:color w:val="000000"/>
                <w:sz w:val="19"/>
                <w:szCs w:val="19"/>
              </w:rPr>
              <w:t xml:space="preserve"> </w:t>
            </w:r>
            <w:r w:rsidRPr="007C20BA">
              <w:rPr>
                <w:color w:val="000000"/>
                <w:sz w:val="19"/>
                <w:szCs w:val="19"/>
              </w:rPr>
              <w:t>(*)</w:t>
            </w:r>
          </w:p>
        </w:tc>
        <w:tc>
          <w:tcPr>
            <w:tcW w:w="1758" w:type="dxa"/>
            <w:vAlign w:val="center"/>
          </w:tcPr>
          <w:p w14:paraId="2C8D3CBB"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20</w:t>
            </w:r>
          </w:p>
        </w:tc>
      </w:tr>
      <w:tr w:rsidR="000E66A3" w:rsidRPr="007C20BA" w14:paraId="2DDE37B2" w14:textId="77777777" w:rsidTr="00403F08">
        <w:trPr>
          <w:trHeight w:val="284"/>
        </w:trPr>
        <w:tc>
          <w:tcPr>
            <w:tcW w:w="9108" w:type="dxa"/>
            <w:gridSpan w:val="5"/>
            <w:vAlign w:val="center"/>
          </w:tcPr>
          <w:p w14:paraId="098AD370" w14:textId="77777777" w:rsidR="000E66A3" w:rsidRPr="007C20BA" w:rsidRDefault="000E66A3" w:rsidP="00403F08">
            <w:pPr>
              <w:rPr>
                <w:color w:val="000000"/>
                <w:sz w:val="19"/>
                <w:szCs w:val="19"/>
              </w:rPr>
            </w:pPr>
            <w:r>
              <w:rPr>
                <w:color w:val="000000"/>
                <w:sz w:val="19"/>
                <w:szCs w:val="19"/>
              </w:rPr>
              <w:t xml:space="preserve">(*): </w:t>
            </w:r>
            <w:r w:rsidRPr="007C20BA">
              <w:rPr>
                <w:color w:val="000000"/>
                <w:sz w:val="19"/>
                <w:szCs w:val="19"/>
              </w:rPr>
              <w:t>Parti ağırlığına bağlı</w:t>
            </w:r>
            <w:r>
              <w:rPr>
                <w:color w:val="000000"/>
                <w:sz w:val="19"/>
                <w:szCs w:val="19"/>
              </w:rPr>
              <w:t>dır</w:t>
            </w:r>
            <w:r w:rsidRPr="007C20BA">
              <w:rPr>
                <w:color w:val="000000"/>
                <w:sz w:val="19"/>
                <w:szCs w:val="19"/>
              </w:rPr>
              <w:t xml:space="preserve"> (Bu bölümde</w:t>
            </w:r>
            <w:r>
              <w:rPr>
                <w:color w:val="000000"/>
                <w:sz w:val="19"/>
                <w:szCs w:val="19"/>
              </w:rPr>
              <w:t xml:space="preserve">ki Tablo – </w:t>
            </w:r>
            <w:r w:rsidRPr="007C20BA">
              <w:rPr>
                <w:color w:val="000000"/>
                <w:sz w:val="19"/>
                <w:szCs w:val="19"/>
              </w:rPr>
              <w:t>2’ye bakınız)</w:t>
            </w:r>
          </w:p>
        </w:tc>
      </w:tr>
    </w:tbl>
    <w:p w14:paraId="410B707F" w14:textId="77777777" w:rsidR="000E66A3" w:rsidRDefault="000E66A3" w:rsidP="000E66A3">
      <w:pPr>
        <w:shd w:val="clear" w:color="auto" w:fill="FFFFFF"/>
        <w:spacing w:before="100" w:beforeAutospacing="1" w:after="100" w:afterAutospacing="1"/>
        <w:jc w:val="both"/>
        <w:rPr>
          <w:b/>
          <w:bCs/>
          <w:color w:val="000000"/>
          <w:sz w:val="19"/>
          <w:szCs w:val="19"/>
        </w:rPr>
      </w:pPr>
    </w:p>
    <w:p w14:paraId="6EE780E4"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(3) - Parti Büyüklüğü 15 Ton ve Daha Fazla Olan Yerfıstığı, Diğer Yağlı Tohumlar, Kayısı Çekirdekleri ve Sert Kabuklu Meyvelerden</w:t>
      </w:r>
      <w:r w:rsidRPr="009B75A1">
        <w:rPr>
          <w:color w:val="000000"/>
          <w:sz w:val="19"/>
          <w:szCs w:val="19"/>
        </w:rPr>
        <w:t xml:space="preserve"> </w:t>
      </w:r>
      <w:r w:rsidRPr="009B75A1">
        <w:rPr>
          <w:b/>
          <w:bCs/>
          <w:color w:val="000000"/>
          <w:sz w:val="19"/>
          <w:szCs w:val="19"/>
        </w:rPr>
        <w:t>Numune Alma Metodu:</w:t>
      </w:r>
    </w:p>
    <w:p w14:paraId="424892FB"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a</w:t>
      </w:r>
      <w:r w:rsidRPr="00824003">
        <w:rPr>
          <w:color w:val="000000"/>
          <w:sz w:val="19"/>
          <w:szCs w:val="19"/>
        </w:rPr>
        <w:t xml:space="preserve">) Alt partinin fiziksel olarak ayrılabilmesi şartıyla, her parti, bu bölümde yer alan Tablo – 1’e göre alt partilere bölünür. Parti ağırlığının her zaman alt parti ağırlıklarının tam katı olamayacağı dikkate alındığında,  alt parti ağırlığı Tablo – 1’de verilen alt parti ağırlığını en fazla %20 oranında geçebilir. </w:t>
      </w:r>
    </w:p>
    <w:p w14:paraId="753B6D3D"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 xml:space="preserve">b) Her alt partiden ayrı ayrı numune alınmalıdır. </w:t>
      </w:r>
    </w:p>
    <w:p w14:paraId="03DAB6FF"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c) Birincil numune sayısı</w:t>
      </w:r>
      <w:r w:rsidRPr="00824003">
        <w:rPr>
          <w:color w:val="000000"/>
          <w:sz w:val="19"/>
          <w:szCs w:val="19"/>
        </w:rPr>
        <w:tab/>
        <w:t>: 100 adet</w:t>
      </w:r>
    </w:p>
    <w:p w14:paraId="78AB1599"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ç) Paçal numune ağırlığı</w:t>
      </w:r>
      <w:r w:rsidRPr="00824003">
        <w:rPr>
          <w:color w:val="000000"/>
          <w:sz w:val="19"/>
          <w:szCs w:val="19"/>
        </w:rPr>
        <w:tab/>
        <w:t xml:space="preserve">: </w:t>
      </w:r>
      <w:smartTag w:uri="urn:schemas-microsoft-com:office:smarttags" w:element="metricconverter">
        <w:smartTagPr>
          <w:attr w:name="ProductID" w:val="20 kg"/>
        </w:smartTagPr>
        <w:r w:rsidRPr="00824003">
          <w:rPr>
            <w:color w:val="000000"/>
            <w:sz w:val="19"/>
            <w:szCs w:val="19"/>
          </w:rPr>
          <w:t>20 kg</w:t>
        </w:r>
      </w:smartTag>
      <w:r w:rsidRPr="00824003">
        <w:rPr>
          <w:color w:val="000000"/>
          <w:sz w:val="19"/>
          <w:szCs w:val="19"/>
        </w:rPr>
        <w:t xml:space="preserve">. Paçal numune öğütme öncesi iyice karıştırılır ve 10 kg’lık iki eşit laboratuvar numunesine bölünür. Ancak, iki eşit laboratuvar numunesine bölme işleminin, 20 kg’lık  bir numuneyi homojenize edebilecek yeterlilikte bir ekipmanın bulunması halinde ve ilave bir ayıklama ya da başka bir fiziksel işlem görecek olan </w:t>
      </w:r>
      <w:r w:rsidRPr="00824003">
        <w:rPr>
          <w:bCs/>
          <w:color w:val="000000"/>
          <w:sz w:val="19"/>
          <w:szCs w:val="19"/>
        </w:rPr>
        <w:t xml:space="preserve">yerfıstığı, diğer yağlı tohumlar, kayısı çekirdekleri ve sert kabuklu </w:t>
      </w:r>
      <w:r w:rsidRPr="00824003">
        <w:rPr>
          <w:color w:val="000000"/>
          <w:sz w:val="19"/>
          <w:szCs w:val="19"/>
        </w:rPr>
        <w:t>meyvelerde uygulanması gerekli değildir.</w:t>
      </w:r>
    </w:p>
    <w:p w14:paraId="56687AED"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d) EK – 12’de belirtilen hükümlere uygun olarak, her 10 kg’lık laboratuvar numunesi yeterli homojenizasyonu sağlamak amacıyla ayrı ayrı ince öğütülmeli ve iyice karıştırılmalıdır.</w:t>
      </w:r>
    </w:p>
    <w:p w14:paraId="0140C91E"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 xml:space="preserve">e)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w:t>
      </w:r>
      <w:r w:rsidRPr="009B75A1">
        <w:rPr>
          <w:color w:val="000000"/>
          <w:sz w:val="19"/>
          <w:szCs w:val="19"/>
        </w:rPr>
        <w:t xml:space="preserve">alma metodu uygulanabilir.  </w:t>
      </w:r>
    </w:p>
    <w:p w14:paraId="2D703068"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(4) - Parti Büyüklüğü 15 Ton’un Altında Olan Yerfıstığı, Diğer Yağlı Tohumlar, Kayısı Çekirdekleri ve Sert Kabuklu Meyvelerden Numune Alma Metodu:</w:t>
      </w:r>
    </w:p>
    <w:p w14:paraId="43FDDB93"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Alınacak birincil numune sayısı parti ağırlığına göre değişir ve bu sayı en az 10 adet, en fazla 100 adet olabilir.</w:t>
      </w:r>
    </w:p>
    <w:p w14:paraId="7CDD7AEA" w14:textId="77777777" w:rsidR="000E66A3" w:rsidRPr="009B75A1" w:rsidRDefault="000E66A3" w:rsidP="000E66A3">
      <w:pPr>
        <w:shd w:val="clear" w:color="auto" w:fill="FFFFFF"/>
        <w:spacing w:before="100" w:beforeAutospacing="1" w:after="100" w:afterAutospacing="1"/>
        <w:jc w:val="both"/>
        <w:rPr>
          <w:color w:val="000000"/>
          <w:sz w:val="19"/>
          <w:szCs w:val="19"/>
        </w:rPr>
      </w:pPr>
      <w:r>
        <w:rPr>
          <w:color w:val="000000"/>
          <w:sz w:val="19"/>
          <w:szCs w:val="19"/>
        </w:rPr>
        <w:t>A</w:t>
      </w:r>
      <w:r w:rsidRPr="009B75A1">
        <w:rPr>
          <w:color w:val="000000"/>
          <w:sz w:val="19"/>
          <w:szCs w:val="19"/>
        </w:rPr>
        <w:t xml:space="preserve">lınacak birincil numune sayısını ve bunu takiben paçal numunenin bölünmesini belirlemek amacıyla </w:t>
      </w:r>
      <w:r>
        <w:rPr>
          <w:color w:val="000000"/>
          <w:sz w:val="19"/>
          <w:szCs w:val="19"/>
        </w:rPr>
        <w:t xml:space="preserve">aşağıdaki   Tablo – 2 </w:t>
      </w:r>
      <w:r w:rsidRPr="00824003">
        <w:rPr>
          <w:color w:val="000000"/>
          <w:sz w:val="19"/>
          <w:szCs w:val="19"/>
        </w:rPr>
        <w:t>kullanılabilir.</w:t>
      </w:r>
    </w:p>
    <w:p w14:paraId="57C169BA" w14:textId="77777777" w:rsidR="000E66A3" w:rsidRPr="009B75A1"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2 </w:t>
      </w:r>
      <w:r>
        <w:rPr>
          <w:color w:val="000000"/>
          <w:sz w:val="19"/>
          <w:szCs w:val="19"/>
        </w:rPr>
        <w:t xml:space="preserve">– </w:t>
      </w:r>
      <w:r w:rsidRPr="009B75A1">
        <w:rPr>
          <w:b/>
          <w:bCs/>
          <w:color w:val="000000"/>
          <w:sz w:val="19"/>
          <w:szCs w:val="19"/>
        </w:rPr>
        <w:t>Parti ağırlığına bağlı olarak alınması gereken birincil numune sayısı ve paçal numunenin bölünmesi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2262"/>
        <w:gridCol w:w="2269"/>
        <w:gridCol w:w="2273"/>
      </w:tblGrid>
      <w:tr w:rsidR="000E66A3" w:rsidRPr="007C20BA" w14:paraId="6CF6E198" w14:textId="77777777" w:rsidTr="00403F08">
        <w:trPr>
          <w:trHeight w:val="737"/>
        </w:trPr>
        <w:tc>
          <w:tcPr>
            <w:tcW w:w="2303" w:type="dxa"/>
            <w:vAlign w:val="center"/>
          </w:tcPr>
          <w:p w14:paraId="3201F530"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2303" w:type="dxa"/>
            <w:vAlign w:val="center"/>
          </w:tcPr>
          <w:p w14:paraId="10280C81" w14:textId="77777777" w:rsidR="000E66A3" w:rsidRPr="007C20BA" w:rsidRDefault="000E66A3" w:rsidP="00403F08">
            <w:pPr>
              <w:spacing w:before="100" w:beforeAutospacing="1" w:after="100" w:afterAutospacing="1"/>
              <w:jc w:val="center"/>
              <w:rPr>
                <w:color w:val="000000"/>
                <w:sz w:val="19"/>
                <w:szCs w:val="19"/>
              </w:rPr>
            </w:pPr>
            <w:r w:rsidRPr="007C20BA">
              <w:rPr>
                <w:b/>
                <w:bCs/>
                <w:color w:val="000000"/>
                <w:sz w:val="19"/>
                <w:szCs w:val="19"/>
              </w:rPr>
              <w:t>Birincil numune sayısı (adet)</w:t>
            </w:r>
          </w:p>
        </w:tc>
        <w:tc>
          <w:tcPr>
            <w:tcW w:w="2303" w:type="dxa"/>
            <w:vAlign w:val="center"/>
          </w:tcPr>
          <w:p w14:paraId="6B747113" w14:textId="77777777" w:rsidR="000E66A3" w:rsidRPr="007C20BA" w:rsidRDefault="000E66A3" w:rsidP="00403F08">
            <w:pPr>
              <w:spacing w:before="100" w:beforeAutospacing="1" w:after="100" w:afterAutospacing="1"/>
              <w:jc w:val="center"/>
              <w:rPr>
                <w:color w:val="000000"/>
                <w:sz w:val="19"/>
                <w:szCs w:val="19"/>
              </w:rPr>
            </w:pPr>
            <w:r w:rsidRPr="007C20BA">
              <w:rPr>
                <w:b/>
                <w:bCs/>
                <w:color w:val="000000"/>
                <w:sz w:val="19"/>
                <w:szCs w:val="19"/>
              </w:rPr>
              <w:t>Paçal numunenin ağırlığı (kg) (*)</w:t>
            </w:r>
          </w:p>
        </w:tc>
        <w:tc>
          <w:tcPr>
            <w:tcW w:w="2303" w:type="dxa"/>
            <w:vAlign w:val="center"/>
          </w:tcPr>
          <w:p w14:paraId="6D22D94A" w14:textId="77777777" w:rsidR="000E66A3" w:rsidRPr="007C20BA" w:rsidRDefault="000E66A3" w:rsidP="00403F08">
            <w:pPr>
              <w:spacing w:before="100" w:beforeAutospacing="1" w:after="100" w:afterAutospacing="1"/>
              <w:jc w:val="center"/>
              <w:rPr>
                <w:color w:val="000000"/>
                <w:sz w:val="19"/>
                <w:szCs w:val="19"/>
              </w:rPr>
            </w:pPr>
            <w:r w:rsidRPr="007C20BA">
              <w:rPr>
                <w:b/>
                <w:bCs/>
                <w:color w:val="000000"/>
                <w:sz w:val="19"/>
                <w:szCs w:val="19"/>
              </w:rPr>
              <w:t>Paçal numuneden ayrılacak laboratuvar numunesinin sayısı</w:t>
            </w:r>
            <w:r w:rsidRPr="007C20BA">
              <w:rPr>
                <w:color w:val="000000"/>
                <w:sz w:val="19"/>
                <w:szCs w:val="19"/>
              </w:rPr>
              <w:t xml:space="preserve"> </w:t>
            </w:r>
            <w:r w:rsidRPr="007C20BA">
              <w:rPr>
                <w:b/>
                <w:bCs/>
                <w:color w:val="000000"/>
                <w:sz w:val="19"/>
                <w:szCs w:val="19"/>
              </w:rPr>
              <w:t>(adet)</w:t>
            </w:r>
          </w:p>
        </w:tc>
      </w:tr>
      <w:tr w:rsidR="000E66A3" w:rsidRPr="007C20BA" w14:paraId="124EFDC9" w14:textId="77777777" w:rsidTr="00403F08">
        <w:trPr>
          <w:trHeight w:val="340"/>
        </w:trPr>
        <w:tc>
          <w:tcPr>
            <w:tcW w:w="2303" w:type="dxa"/>
            <w:vAlign w:val="center"/>
          </w:tcPr>
          <w:p w14:paraId="56396BD8"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u w:val="single"/>
              </w:rPr>
              <w:t>&lt;</w:t>
            </w:r>
            <w:r w:rsidRPr="007C20BA">
              <w:rPr>
                <w:color w:val="000000"/>
                <w:sz w:val="19"/>
                <w:szCs w:val="19"/>
              </w:rPr>
              <w:t xml:space="preserve"> 0,1</w:t>
            </w:r>
          </w:p>
        </w:tc>
        <w:tc>
          <w:tcPr>
            <w:tcW w:w="2303" w:type="dxa"/>
            <w:vAlign w:val="center"/>
          </w:tcPr>
          <w:p w14:paraId="73EB1F66"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10</w:t>
            </w:r>
          </w:p>
        </w:tc>
        <w:tc>
          <w:tcPr>
            <w:tcW w:w="2303" w:type="dxa"/>
            <w:vAlign w:val="center"/>
          </w:tcPr>
          <w:p w14:paraId="1E207568"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2</w:t>
            </w:r>
          </w:p>
        </w:tc>
        <w:tc>
          <w:tcPr>
            <w:tcW w:w="2303" w:type="dxa"/>
            <w:vAlign w:val="center"/>
          </w:tcPr>
          <w:p w14:paraId="5E44D93E"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19608796" w14:textId="77777777" w:rsidTr="00403F08">
        <w:trPr>
          <w:trHeight w:val="340"/>
        </w:trPr>
        <w:tc>
          <w:tcPr>
            <w:tcW w:w="2303" w:type="dxa"/>
            <w:vAlign w:val="center"/>
          </w:tcPr>
          <w:p w14:paraId="7B6ACED3"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 0,1</w:t>
            </w:r>
            <w:r>
              <w:rPr>
                <w:color w:val="000000"/>
                <w:sz w:val="19"/>
                <w:szCs w:val="19"/>
              </w:rPr>
              <w:t xml:space="preserve"> – </w:t>
            </w:r>
            <w:r w:rsidRPr="007C20BA">
              <w:rPr>
                <w:color w:val="000000"/>
                <w:sz w:val="19"/>
                <w:szCs w:val="19"/>
                <w:u w:val="single"/>
              </w:rPr>
              <w:t>&lt;</w:t>
            </w:r>
            <w:r w:rsidRPr="007C20BA">
              <w:rPr>
                <w:color w:val="000000"/>
                <w:sz w:val="19"/>
                <w:szCs w:val="19"/>
              </w:rPr>
              <w:t xml:space="preserve"> 0,2</w:t>
            </w:r>
          </w:p>
        </w:tc>
        <w:tc>
          <w:tcPr>
            <w:tcW w:w="2303" w:type="dxa"/>
            <w:vAlign w:val="center"/>
          </w:tcPr>
          <w:p w14:paraId="4B8D6771"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15</w:t>
            </w:r>
          </w:p>
        </w:tc>
        <w:tc>
          <w:tcPr>
            <w:tcW w:w="2303" w:type="dxa"/>
            <w:vAlign w:val="center"/>
          </w:tcPr>
          <w:p w14:paraId="0AC63E62"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3</w:t>
            </w:r>
          </w:p>
        </w:tc>
        <w:tc>
          <w:tcPr>
            <w:tcW w:w="2303" w:type="dxa"/>
            <w:vAlign w:val="center"/>
          </w:tcPr>
          <w:p w14:paraId="7253F164"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6F6933B6" w14:textId="77777777" w:rsidTr="00403F08">
        <w:trPr>
          <w:trHeight w:val="340"/>
        </w:trPr>
        <w:tc>
          <w:tcPr>
            <w:tcW w:w="2303" w:type="dxa"/>
            <w:vAlign w:val="center"/>
          </w:tcPr>
          <w:p w14:paraId="273E3B84"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 0,2</w:t>
            </w:r>
            <w:r>
              <w:rPr>
                <w:color w:val="000000"/>
                <w:sz w:val="19"/>
                <w:szCs w:val="19"/>
              </w:rPr>
              <w:t xml:space="preserve"> – </w:t>
            </w:r>
            <w:r w:rsidRPr="007C20BA">
              <w:rPr>
                <w:color w:val="000000"/>
                <w:sz w:val="19"/>
                <w:szCs w:val="19"/>
                <w:u w:val="single"/>
              </w:rPr>
              <w:t>&lt;</w:t>
            </w:r>
            <w:r w:rsidRPr="007C20BA">
              <w:rPr>
                <w:color w:val="000000"/>
                <w:sz w:val="19"/>
                <w:szCs w:val="19"/>
              </w:rPr>
              <w:t xml:space="preserve"> 0,5</w:t>
            </w:r>
          </w:p>
        </w:tc>
        <w:tc>
          <w:tcPr>
            <w:tcW w:w="2303" w:type="dxa"/>
            <w:vAlign w:val="center"/>
          </w:tcPr>
          <w:p w14:paraId="197E0F5F"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20</w:t>
            </w:r>
          </w:p>
        </w:tc>
        <w:tc>
          <w:tcPr>
            <w:tcW w:w="2303" w:type="dxa"/>
            <w:vAlign w:val="center"/>
          </w:tcPr>
          <w:p w14:paraId="14206FE1"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4</w:t>
            </w:r>
          </w:p>
        </w:tc>
        <w:tc>
          <w:tcPr>
            <w:tcW w:w="2303" w:type="dxa"/>
            <w:vAlign w:val="center"/>
          </w:tcPr>
          <w:p w14:paraId="3B70BF57"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712C8E01" w14:textId="77777777" w:rsidTr="00403F08">
        <w:trPr>
          <w:trHeight w:val="340"/>
        </w:trPr>
        <w:tc>
          <w:tcPr>
            <w:tcW w:w="2303" w:type="dxa"/>
            <w:vAlign w:val="center"/>
          </w:tcPr>
          <w:p w14:paraId="31F1B56B"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&gt;0,5</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2303" w:type="dxa"/>
            <w:vAlign w:val="center"/>
          </w:tcPr>
          <w:p w14:paraId="20C99DB8"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30</w:t>
            </w:r>
          </w:p>
        </w:tc>
        <w:tc>
          <w:tcPr>
            <w:tcW w:w="2303" w:type="dxa"/>
            <w:vAlign w:val="center"/>
          </w:tcPr>
          <w:p w14:paraId="71B45922"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6</w:t>
            </w:r>
          </w:p>
        </w:tc>
        <w:tc>
          <w:tcPr>
            <w:tcW w:w="2303" w:type="dxa"/>
            <w:vAlign w:val="center"/>
          </w:tcPr>
          <w:p w14:paraId="2ECC5D85"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4EA0BCF7" w14:textId="77777777" w:rsidTr="00403F08">
        <w:trPr>
          <w:trHeight w:val="340"/>
        </w:trPr>
        <w:tc>
          <w:tcPr>
            <w:tcW w:w="2303" w:type="dxa"/>
            <w:vAlign w:val="center"/>
          </w:tcPr>
          <w:p w14:paraId="5550C2A2"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2303" w:type="dxa"/>
            <w:vAlign w:val="center"/>
          </w:tcPr>
          <w:p w14:paraId="1647ADE0"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40</w:t>
            </w:r>
          </w:p>
        </w:tc>
        <w:tc>
          <w:tcPr>
            <w:tcW w:w="2303" w:type="dxa"/>
            <w:vAlign w:val="center"/>
          </w:tcPr>
          <w:p w14:paraId="56E628DD" w14:textId="77777777" w:rsidR="000E66A3" w:rsidRPr="007C20BA" w:rsidRDefault="000E66A3" w:rsidP="00403F08">
            <w:pPr>
              <w:spacing w:before="100" w:beforeAutospacing="1" w:after="100" w:afterAutospacing="1"/>
              <w:jc w:val="center"/>
              <w:rPr>
                <w:color w:val="000000"/>
                <w:sz w:val="19"/>
                <w:szCs w:val="19"/>
              </w:rPr>
            </w:pPr>
            <w:r>
              <w:rPr>
                <w:color w:val="000000"/>
                <w:sz w:val="19"/>
                <w:szCs w:val="19"/>
              </w:rPr>
              <w:t>8 –</w:t>
            </w:r>
            <w:r w:rsidRPr="007C20BA">
              <w:rPr>
                <w:color w:val="000000"/>
                <w:sz w:val="19"/>
                <w:szCs w:val="19"/>
              </w:rPr>
              <w:t xml:space="preserve"> </w:t>
            </w:r>
            <w:r>
              <w:rPr>
                <w:color w:val="000000"/>
                <w:sz w:val="19"/>
                <w:szCs w:val="19"/>
              </w:rPr>
              <w:t xml:space="preserve"> </w:t>
            </w:r>
            <w:r w:rsidRPr="007C20BA">
              <w:rPr>
                <w:color w:val="000000"/>
                <w:sz w:val="19"/>
                <w:szCs w:val="19"/>
              </w:rPr>
              <w:t>(&lt;</w:t>
            </w:r>
            <w:smartTag w:uri="urn:schemas-microsoft-com:office:smarttags" w:element="metricconverter">
              <w:smartTagPr>
                <w:attr w:name="ProductID" w:val="12 kg"/>
              </w:smartTagPr>
              <w:r w:rsidRPr="007C20BA">
                <w:rPr>
                  <w:color w:val="000000"/>
                  <w:sz w:val="19"/>
                  <w:szCs w:val="19"/>
                </w:rPr>
                <w:t>12 kg</w:t>
              </w:r>
            </w:smartTag>
            <w:r w:rsidRPr="007C20BA">
              <w:rPr>
                <w:color w:val="000000"/>
                <w:sz w:val="19"/>
                <w:szCs w:val="19"/>
              </w:rPr>
              <w:t>)</w:t>
            </w:r>
          </w:p>
        </w:tc>
        <w:tc>
          <w:tcPr>
            <w:tcW w:w="2303" w:type="dxa"/>
            <w:vAlign w:val="center"/>
          </w:tcPr>
          <w:p w14:paraId="56BA92DB"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w:t>
            </w:r>
            <w:r>
              <w:rPr>
                <w:color w:val="000000"/>
                <w:sz w:val="19"/>
                <w:szCs w:val="19"/>
              </w:rPr>
              <w:t xml:space="preserve"> </w:t>
            </w:r>
            <w:r w:rsidRPr="007C20BA">
              <w:rPr>
                <w:color w:val="000000"/>
                <w:sz w:val="19"/>
                <w:szCs w:val="19"/>
              </w:rPr>
              <w:t>(bölünmez)</w:t>
            </w:r>
          </w:p>
        </w:tc>
      </w:tr>
      <w:tr w:rsidR="000E66A3" w:rsidRPr="007C20BA" w14:paraId="6F0731FB" w14:textId="77777777" w:rsidTr="00403F08">
        <w:trPr>
          <w:trHeight w:val="340"/>
        </w:trPr>
        <w:tc>
          <w:tcPr>
            <w:tcW w:w="2303" w:type="dxa"/>
            <w:vAlign w:val="center"/>
          </w:tcPr>
          <w:p w14:paraId="077E2EAB"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2303" w:type="dxa"/>
            <w:vAlign w:val="center"/>
          </w:tcPr>
          <w:p w14:paraId="0ED10EEC"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60</w:t>
            </w:r>
          </w:p>
        </w:tc>
        <w:tc>
          <w:tcPr>
            <w:tcW w:w="2303" w:type="dxa"/>
            <w:vAlign w:val="center"/>
          </w:tcPr>
          <w:p w14:paraId="05361B13"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12</w:t>
            </w:r>
          </w:p>
        </w:tc>
        <w:tc>
          <w:tcPr>
            <w:tcW w:w="2303" w:type="dxa"/>
            <w:vAlign w:val="center"/>
          </w:tcPr>
          <w:p w14:paraId="07B9693E"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2</w:t>
            </w:r>
          </w:p>
        </w:tc>
      </w:tr>
      <w:tr w:rsidR="000E66A3" w:rsidRPr="007C20BA" w14:paraId="489A5E03" w14:textId="77777777" w:rsidTr="00403F08">
        <w:trPr>
          <w:trHeight w:val="340"/>
        </w:trPr>
        <w:tc>
          <w:tcPr>
            <w:tcW w:w="2303" w:type="dxa"/>
            <w:vAlign w:val="center"/>
          </w:tcPr>
          <w:p w14:paraId="02156ED0"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&gt;5,0</w:t>
            </w:r>
            <w:r>
              <w:rPr>
                <w:color w:val="000000"/>
                <w:sz w:val="19"/>
                <w:szCs w:val="19"/>
              </w:rPr>
              <w:t xml:space="preserve"> – </w:t>
            </w:r>
            <w:r w:rsidRPr="007C20BA">
              <w:rPr>
                <w:color w:val="000000"/>
                <w:sz w:val="19"/>
                <w:szCs w:val="19"/>
                <w:u w:val="single"/>
              </w:rPr>
              <w:t>&lt;</w:t>
            </w:r>
            <w:r w:rsidRPr="007C20BA">
              <w:rPr>
                <w:color w:val="000000"/>
                <w:sz w:val="19"/>
                <w:szCs w:val="19"/>
              </w:rPr>
              <w:t xml:space="preserve"> 10,0</w:t>
            </w:r>
          </w:p>
        </w:tc>
        <w:tc>
          <w:tcPr>
            <w:tcW w:w="2303" w:type="dxa"/>
            <w:vAlign w:val="center"/>
          </w:tcPr>
          <w:p w14:paraId="0B48C229"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80</w:t>
            </w:r>
          </w:p>
        </w:tc>
        <w:tc>
          <w:tcPr>
            <w:tcW w:w="2303" w:type="dxa"/>
            <w:vAlign w:val="center"/>
          </w:tcPr>
          <w:p w14:paraId="014D52E7"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16</w:t>
            </w:r>
          </w:p>
        </w:tc>
        <w:tc>
          <w:tcPr>
            <w:tcW w:w="2303" w:type="dxa"/>
            <w:vAlign w:val="center"/>
          </w:tcPr>
          <w:p w14:paraId="0E720E46"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2</w:t>
            </w:r>
          </w:p>
        </w:tc>
      </w:tr>
      <w:tr w:rsidR="000E66A3" w:rsidRPr="007C20BA" w14:paraId="07EAC63B" w14:textId="77777777" w:rsidTr="00403F08">
        <w:trPr>
          <w:trHeight w:val="340"/>
        </w:trPr>
        <w:tc>
          <w:tcPr>
            <w:tcW w:w="2303" w:type="dxa"/>
            <w:vAlign w:val="center"/>
          </w:tcPr>
          <w:p w14:paraId="65157B90"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&gt;10,0</w:t>
            </w:r>
            <w:r>
              <w:rPr>
                <w:color w:val="000000"/>
                <w:sz w:val="19"/>
                <w:szCs w:val="19"/>
              </w:rPr>
              <w:t xml:space="preserve"> – </w:t>
            </w:r>
            <w:r w:rsidRPr="007C20BA">
              <w:rPr>
                <w:color w:val="000000"/>
                <w:sz w:val="19"/>
                <w:szCs w:val="19"/>
                <w:u w:val="single"/>
              </w:rPr>
              <w:t>&lt;</w:t>
            </w:r>
            <w:r w:rsidRPr="007C20BA">
              <w:rPr>
                <w:color w:val="000000"/>
                <w:sz w:val="19"/>
                <w:szCs w:val="19"/>
              </w:rPr>
              <w:t xml:space="preserve"> 15,0</w:t>
            </w:r>
          </w:p>
        </w:tc>
        <w:tc>
          <w:tcPr>
            <w:tcW w:w="2303" w:type="dxa"/>
            <w:vAlign w:val="center"/>
          </w:tcPr>
          <w:p w14:paraId="04322F37"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100</w:t>
            </w:r>
          </w:p>
        </w:tc>
        <w:tc>
          <w:tcPr>
            <w:tcW w:w="2303" w:type="dxa"/>
            <w:vAlign w:val="center"/>
          </w:tcPr>
          <w:p w14:paraId="1449F3AD"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20</w:t>
            </w:r>
          </w:p>
        </w:tc>
        <w:tc>
          <w:tcPr>
            <w:tcW w:w="2303" w:type="dxa"/>
            <w:vAlign w:val="center"/>
          </w:tcPr>
          <w:p w14:paraId="7415EB24" w14:textId="77777777" w:rsidR="000E66A3" w:rsidRPr="007C20BA" w:rsidRDefault="000E66A3" w:rsidP="00403F08">
            <w:pPr>
              <w:spacing w:before="100" w:beforeAutospacing="1" w:after="100" w:afterAutospacing="1"/>
              <w:jc w:val="center"/>
              <w:rPr>
                <w:color w:val="000000"/>
                <w:sz w:val="19"/>
                <w:szCs w:val="19"/>
              </w:rPr>
            </w:pPr>
            <w:r w:rsidRPr="007C20BA">
              <w:rPr>
                <w:color w:val="000000"/>
                <w:sz w:val="19"/>
                <w:szCs w:val="19"/>
              </w:rPr>
              <w:t>2</w:t>
            </w:r>
          </w:p>
        </w:tc>
      </w:tr>
      <w:tr w:rsidR="000E66A3" w:rsidRPr="007C20BA" w14:paraId="6CF3726E" w14:textId="77777777" w:rsidTr="00403F08">
        <w:trPr>
          <w:trHeight w:val="284"/>
        </w:trPr>
        <w:tc>
          <w:tcPr>
            <w:tcW w:w="9212" w:type="dxa"/>
            <w:gridSpan w:val="4"/>
            <w:vAlign w:val="center"/>
          </w:tcPr>
          <w:p w14:paraId="54C38C8A" w14:textId="77777777" w:rsidR="000E66A3" w:rsidRPr="007C20BA" w:rsidRDefault="000E66A3" w:rsidP="00403F08">
            <w:pPr>
              <w:spacing w:before="100" w:beforeAutospacing="1" w:after="100" w:afterAutospacing="1"/>
              <w:rPr>
                <w:color w:val="000000"/>
                <w:sz w:val="19"/>
                <w:szCs w:val="19"/>
              </w:rPr>
            </w:pPr>
            <w:r>
              <w:rPr>
                <w:color w:val="000000"/>
                <w:sz w:val="19"/>
                <w:szCs w:val="19"/>
              </w:rPr>
              <w:t xml:space="preserve">(*): </w:t>
            </w:r>
            <w:r w:rsidRPr="007C20BA">
              <w:rPr>
                <w:color w:val="000000"/>
                <w:sz w:val="19"/>
                <w:szCs w:val="19"/>
              </w:rPr>
              <w:t xml:space="preserve">Perakende aşamasında paçal numune ağırlığı farklı olabilir. </w:t>
            </w:r>
            <w:r>
              <w:rPr>
                <w:color w:val="000000"/>
                <w:sz w:val="19"/>
                <w:szCs w:val="19"/>
              </w:rPr>
              <w:t>EK – 4.B</w:t>
            </w:r>
            <w:r w:rsidRPr="007C20BA">
              <w:rPr>
                <w:color w:val="000000"/>
                <w:sz w:val="19"/>
                <w:szCs w:val="19"/>
              </w:rPr>
              <w:t>(1)  maddesine bakınız.</w:t>
            </w:r>
          </w:p>
        </w:tc>
      </w:tr>
    </w:tbl>
    <w:p w14:paraId="5279E02B" w14:textId="77777777" w:rsidR="000E66A3" w:rsidRPr="00824003" w:rsidRDefault="000E66A3" w:rsidP="000E66A3">
      <w:pPr>
        <w:shd w:val="clear" w:color="auto" w:fill="FFFFFF"/>
        <w:spacing w:before="100" w:beforeAutospacing="1" w:after="100" w:afterAutospacing="1"/>
        <w:jc w:val="both"/>
        <w:rPr>
          <w:color w:val="000000"/>
          <w:sz w:val="19"/>
          <w:szCs w:val="19"/>
        </w:rPr>
      </w:pPr>
      <w:r>
        <w:rPr>
          <w:color w:val="000000"/>
          <w:sz w:val="19"/>
          <w:szCs w:val="19"/>
        </w:rPr>
        <w:t>a) Paçal numune ağırlığı</w:t>
      </w:r>
      <w:r>
        <w:rPr>
          <w:color w:val="000000"/>
          <w:sz w:val="19"/>
          <w:szCs w:val="19"/>
        </w:rPr>
        <w:tab/>
        <w:t xml:space="preserve">: </w:t>
      </w:r>
      <w:smartTag w:uri="urn:schemas-microsoft-com:office:smarttags" w:element="metricconverter">
        <w:smartTagPr>
          <w:attr w:name="ProductID" w:val="20 kg"/>
        </w:smartTagPr>
        <w:r w:rsidRPr="009B75A1">
          <w:rPr>
            <w:color w:val="000000"/>
            <w:sz w:val="19"/>
            <w:szCs w:val="19"/>
          </w:rPr>
          <w:t xml:space="preserve">20 </w:t>
        </w:r>
        <w:r w:rsidRPr="00824003">
          <w:rPr>
            <w:color w:val="000000"/>
            <w:sz w:val="19"/>
            <w:szCs w:val="19"/>
          </w:rPr>
          <w:t>kg</w:t>
        </w:r>
      </w:smartTag>
      <w:r w:rsidRPr="00824003">
        <w:rPr>
          <w:color w:val="000000"/>
          <w:sz w:val="19"/>
          <w:szCs w:val="19"/>
        </w:rPr>
        <w:t xml:space="preserve"> ve daha az ise, öğütme öncesi iyice karıştırılır ve gerekliyse </w:t>
      </w:r>
      <w:smartTag w:uri="urn:schemas-microsoft-com:office:smarttags" w:element="metricconverter">
        <w:smartTagPr>
          <w:attr w:name="ProductID" w:val="10 kg"/>
        </w:smartTagPr>
        <w:r w:rsidRPr="00824003">
          <w:rPr>
            <w:color w:val="000000"/>
            <w:sz w:val="19"/>
            <w:szCs w:val="19"/>
          </w:rPr>
          <w:t>10 kg</w:t>
        </w:r>
      </w:smartTag>
      <w:r w:rsidRPr="00824003">
        <w:rPr>
          <w:color w:val="000000"/>
          <w:sz w:val="19"/>
          <w:szCs w:val="19"/>
        </w:rPr>
        <w:t xml:space="preserve"> veya daha az miktardaki iki eşit laboratuvar alt numunesine bölünür. İki eşit laboratuvar alt numunesine bölme işleminin, 20 kg’lık  bir numuneyi öğütecek ve homojenize edebilecek yeterlilikte bir ekipmanın bulunması halinde ve ilave bir ayıklama ya da başka bir fiziksel işlem görecek olan </w:t>
      </w:r>
      <w:r w:rsidRPr="00824003">
        <w:rPr>
          <w:bCs/>
          <w:color w:val="000000"/>
          <w:sz w:val="19"/>
          <w:szCs w:val="19"/>
        </w:rPr>
        <w:t xml:space="preserve">yerfıstığı, diğer yağlı tohumlar, kayısı çekirdekleri ve sert kabuklu </w:t>
      </w:r>
      <w:r w:rsidRPr="00824003">
        <w:rPr>
          <w:color w:val="000000"/>
          <w:sz w:val="19"/>
          <w:szCs w:val="19"/>
        </w:rPr>
        <w:t>meyvelerde uygulanması gerekli değildir.</w:t>
      </w:r>
    </w:p>
    <w:p w14:paraId="2899B55A"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Paçal numune 20 kg’dan daha az ise, paçal numune aşağıdaki tarife göre laboratuvar alt numunelerine bölünür:</w:t>
      </w:r>
    </w:p>
    <w:p w14:paraId="2BCF0E78" w14:textId="77777777" w:rsidR="000E66A3" w:rsidRPr="00824003" w:rsidRDefault="000E66A3" w:rsidP="000E66A3">
      <w:pPr>
        <w:shd w:val="clear" w:color="auto" w:fill="FFFFFF"/>
        <w:spacing w:before="100" w:beforeAutospacing="1" w:after="100" w:afterAutospacing="1"/>
        <w:ind w:firstLine="450"/>
        <w:jc w:val="both"/>
        <w:rPr>
          <w:color w:val="000000"/>
          <w:sz w:val="19"/>
          <w:szCs w:val="19"/>
        </w:rPr>
      </w:pPr>
      <w:r w:rsidRPr="00824003">
        <w:rPr>
          <w:color w:val="000000"/>
          <w:sz w:val="19"/>
          <w:szCs w:val="19"/>
        </w:rPr>
        <w:t>1) &lt;</w:t>
      </w:r>
      <w:smartTag w:uri="urn:schemas-microsoft-com:office:smarttags" w:element="metricconverter">
        <w:smartTagPr>
          <w:attr w:name="ProductID" w:val="12 kg"/>
        </w:smartTagPr>
        <w:r w:rsidRPr="00824003">
          <w:rPr>
            <w:color w:val="000000"/>
            <w:sz w:val="19"/>
            <w:szCs w:val="19"/>
          </w:rPr>
          <w:t>12 kg</w:t>
        </w:r>
      </w:smartTag>
      <w:r w:rsidRPr="00824003">
        <w:rPr>
          <w:color w:val="000000"/>
          <w:sz w:val="19"/>
          <w:szCs w:val="19"/>
        </w:rPr>
        <w:tab/>
        <w:t>: Alt numunelere bölünmez</w:t>
      </w:r>
    </w:p>
    <w:p w14:paraId="416AE417" w14:textId="77777777" w:rsidR="000E66A3" w:rsidRPr="00824003" w:rsidRDefault="000E66A3" w:rsidP="000E66A3">
      <w:pPr>
        <w:shd w:val="clear" w:color="auto" w:fill="FFFFFF"/>
        <w:spacing w:before="100" w:beforeAutospacing="1" w:after="100" w:afterAutospacing="1"/>
        <w:ind w:firstLine="450"/>
        <w:jc w:val="both"/>
        <w:rPr>
          <w:color w:val="000000"/>
          <w:sz w:val="19"/>
          <w:szCs w:val="19"/>
        </w:rPr>
      </w:pPr>
      <w:r w:rsidRPr="00824003">
        <w:rPr>
          <w:color w:val="000000"/>
          <w:sz w:val="19"/>
          <w:szCs w:val="19"/>
        </w:rPr>
        <w:t xml:space="preserve">2) </w:t>
      </w:r>
      <w:r w:rsidRPr="00824003">
        <w:rPr>
          <w:color w:val="000000"/>
          <w:sz w:val="19"/>
          <w:szCs w:val="19"/>
          <w:u w:val="single"/>
        </w:rPr>
        <w:t>&gt;</w:t>
      </w:r>
      <w:smartTag w:uri="urn:schemas-microsoft-com:office:smarttags" w:element="metricconverter">
        <w:smartTagPr>
          <w:attr w:name="ProductID" w:val="12 kg"/>
        </w:smartTagPr>
        <w:r w:rsidRPr="00824003">
          <w:rPr>
            <w:color w:val="000000"/>
            <w:sz w:val="19"/>
            <w:szCs w:val="19"/>
          </w:rPr>
          <w:t>12 kg</w:t>
        </w:r>
      </w:smartTag>
      <w:r w:rsidRPr="00824003">
        <w:rPr>
          <w:color w:val="000000"/>
          <w:sz w:val="19"/>
          <w:szCs w:val="19"/>
        </w:rPr>
        <w:tab/>
        <w:t>: 2 adet laboratuvar numunesine bölünür.</w:t>
      </w:r>
    </w:p>
    <w:p w14:paraId="3CBD1FAC"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b)</w:t>
      </w:r>
      <w:r w:rsidRPr="00824003">
        <w:rPr>
          <w:b/>
          <w:bCs/>
          <w:color w:val="000000"/>
          <w:sz w:val="19"/>
          <w:szCs w:val="19"/>
        </w:rPr>
        <w:t xml:space="preserve"> </w:t>
      </w:r>
      <w:r w:rsidRPr="00824003">
        <w:rPr>
          <w:color w:val="000000"/>
          <w:sz w:val="19"/>
          <w:szCs w:val="19"/>
        </w:rPr>
        <w:t>EK –12’de belirtilen hükümlere uygun olarak, her laboratuvar numunesi tam homojenizasyonu sağlamak amacıyla ayrı ayrı ince öğütülür ve iyice karıştırılır.</w:t>
      </w:r>
    </w:p>
    <w:p w14:paraId="3E74D0BE"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c)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alma metodu uygulanabilir. </w:t>
      </w:r>
    </w:p>
    <w:p w14:paraId="2278D8E6"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(5) – Bitkisel Yağlar Dışındaki Türev Ürünler ve Bileşik Gıdalardan Numune Alma Metotları:</w:t>
      </w:r>
    </w:p>
    <w:p w14:paraId="1125BB29"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a) Küçük tanecikli türev ürünler (aflatoksin kontaminasyonunun homojen dağılım gösterdiği un, yer fıstığı ezmesi, vb.):</w:t>
      </w:r>
    </w:p>
    <w:p w14:paraId="6F89D1EF"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Birincil numune sayısı 100 adet, 50 ton’un altındaki partiler için birincil numune sayısı parti ağırlığına bağlı </w:t>
      </w:r>
      <w:r>
        <w:rPr>
          <w:color w:val="000000"/>
          <w:sz w:val="19"/>
          <w:szCs w:val="19"/>
        </w:rPr>
        <w:t xml:space="preserve">olarak 10 – </w:t>
      </w:r>
      <w:r w:rsidRPr="009B75A1">
        <w:rPr>
          <w:color w:val="000000"/>
          <w:sz w:val="19"/>
          <w:szCs w:val="19"/>
        </w:rPr>
        <w:t>100 adet arasında olabilir.</w:t>
      </w:r>
    </w:p>
    <w:p w14:paraId="1547A6F4" w14:textId="77777777" w:rsidR="000E66A3" w:rsidRPr="009B75A1"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3 </w:t>
      </w:r>
      <w:r>
        <w:rPr>
          <w:color w:val="000000"/>
          <w:sz w:val="19"/>
          <w:szCs w:val="19"/>
        </w:rPr>
        <w:t xml:space="preserve">– </w:t>
      </w:r>
      <w:r w:rsidRPr="009B75A1">
        <w:rPr>
          <w:b/>
          <w:bCs/>
          <w:color w:val="000000"/>
          <w:sz w:val="19"/>
          <w:szCs w:val="19"/>
        </w:rPr>
        <w:t>Parti ağırlığına bağlı olarak alınması gereken birincil numune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0"/>
        <w:gridCol w:w="3026"/>
      </w:tblGrid>
      <w:tr w:rsidR="000E66A3" w:rsidRPr="007C20BA" w14:paraId="538A35B5" w14:textId="77777777" w:rsidTr="00403F08">
        <w:trPr>
          <w:trHeight w:val="340"/>
        </w:trPr>
        <w:tc>
          <w:tcPr>
            <w:tcW w:w="3070" w:type="dxa"/>
            <w:vAlign w:val="center"/>
          </w:tcPr>
          <w:p w14:paraId="78DC8C1E"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3071" w:type="dxa"/>
            <w:vAlign w:val="center"/>
          </w:tcPr>
          <w:p w14:paraId="3FF864EB"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3071" w:type="dxa"/>
            <w:vAlign w:val="center"/>
          </w:tcPr>
          <w:p w14:paraId="37445554" w14:textId="77777777" w:rsidR="000E66A3" w:rsidRPr="007C20BA" w:rsidRDefault="000E66A3" w:rsidP="00403F08">
            <w:pPr>
              <w:jc w:val="center"/>
              <w:rPr>
                <w:color w:val="000000"/>
                <w:sz w:val="19"/>
                <w:szCs w:val="19"/>
              </w:rPr>
            </w:pPr>
            <w:r w:rsidRPr="007C20BA">
              <w:rPr>
                <w:b/>
                <w:bCs/>
                <w:color w:val="000000"/>
                <w:sz w:val="19"/>
                <w:szCs w:val="19"/>
              </w:rPr>
              <w:t>Paçal numunenin ağırlığı (kg)</w:t>
            </w:r>
          </w:p>
        </w:tc>
      </w:tr>
      <w:tr w:rsidR="000E66A3" w:rsidRPr="007C20BA" w14:paraId="4E05E7D5" w14:textId="77777777" w:rsidTr="00403F08">
        <w:trPr>
          <w:trHeight w:val="340"/>
        </w:trPr>
        <w:tc>
          <w:tcPr>
            <w:tcW w:w="3070" w:type="dxa"/>
            <w:vAlign w:val="center"/>
          </w:tcPr>
          <w:p w14:paraId="783B3173"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1</w:t>
            </w:r>
          </w:p>
        </w:tc>
        <w:tc>
          <w:tcPr>
            <w:tcW w:w="3071" w:type="dxa"/>
            <w:vAlign w:val="center"/>
          </w:tcPr>
          <w:p w14:paraId="11E4FAAC" w14:textId="77777777" w:rsidR="000E66A3" w:rsidRPr="007C20BA" w:rsidRDefault="000E66A3" w:rsidP="00403F08">
            <w:pPr>
              <w:jc w:val="center"/>
              <w:rPr>
                <w:color w:val="000000"/>
                <w:sz w:val="19"/>
                <w:szCs w:val="19"/>
              </w:rPr>
            </w:pPr>
            <w:r w:rsidRPr="007C20BA">
              <w:rPr>
                <w:color w:val="000000"/>
                <w:sz w:val="19"/>
                <w:szCs w:val="19"/>
              </w:rPr>
              <w:t>10</w:t>
            </w:r>
          </w:p>
        </w:tc>
        <w:tc>
          <w:tcPr>
            <w:tcW w:w="3071" w:type="dxa"/>
            <w:vAlign w:val="center"/>
          </w:tcPr>
          <w:p w14:paraId="18714F8F"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5C687B41" w14:textId="77777777" w:rsidTr="00403F08">
        <w:trPr>
          <w:trHeight w:val="340"/>
        </w:trPr>
        <w:tc>
          <w:tcPr>
            <w:tcW w:w="3070" w:type="dxa"/>
            <w:vAlign w:val="center"/>
          </w:tcPr>
          <w:p w14:paraId="539BA9C6" w14:textId="77777777" w:rsidR="000E66A3" w:rsidRPr="007C20BA" w:rsidRDefault="000E66A3" w:rsidP="00403F08">
            <w:pPr>
              <w:jc w:val="center"/>
              <w:rPr>
                <w:color w:val="000000"/>
                <w:sz w:val="19"/>
                <w:szCs w:val="19"/>
              </w:rPr>
            </w:pPr>
            <w:r w:rsidRPr="007C20BA">
              <w:rPr>
                <w:color w:val="000000"/>
                <w:sz w:val="19"/>
                <w:szCs w:val="19"/>
              </w:rPr>
              <w:t>&gt; 1</w:t>
            </w:r>
            <w:r>
              <w:rPr>
                <w:color w:val="000000"/>
                <w:sz w:val="19"/>
                <w:szCs w:val="19"/>
              </w:rPr>
              <w:t xml:space="preserve"> – </w:t>
            </w:r>
            <w:r w:rsidRPr="007C20BA">
              <w:rPr>
                <w:color w:val="000000"/>
                <w:sz w:val="19"/>
                <w:szCs w:val="19"/>
                <w:u w:val="single"/>
              </w:rPr>
              <w:t>&lt;</w:t>
            </w:r>
            <w:r w:rsidRPr="007C20BA">
              <w:rPr>
                <w:color w:val="000000"/>
                <w:sz w:val="19"/>
                <w:szCs w:val="19"/>
              </w:rPr>
              <w:t xml:space="preserve"> 3</w:t>
            </w:r>
          </w:p>
        </w:tc>
        <w:tc>
          <w:tcPr>
            <w:tcW w:w="3071" w:type="dxa"/>
            <w:vAlign w:val="center"/>
          </w:tcPr>
          <w:p w14:paraId="15CCF124" w14:textId="77777777" w:rsidR="000E66A3" w:rsidRPr="007C20BA" w:rsidRDefault="000E66A3" w:rsidP="00403F08">
            <w:pPr>
              <w:jc w:val="center"/>
              <w:rPr>
                <w:color w:val="000000"/>
                <w:sz w:val="19"/>
                <w:szCs w:val="19"/>
              </w:rPr>
            </w:pPr>
            <w:r w:rsidRPr="007C20BA">
              <w:rPr>
                <w:color w:val="000000"/>
                <w:sz w:val="19"/>
                <w:szCs w:val="19"/>
              </w:rPr>
              <w:t>20</w:t>
            </w:r>
          </w:p>
        </w:tc>
        <w:tc>
          <w:tcPr>
            <w:tcW w:w="3071" w:type="dxa"/>
            <w:vAlign w:val="center"/>
          </w:tcPr>
          <w:p w14:paraId="724BAE3E"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246B7305" w14:textId="77777777" w:rsidTr="00403F08">
        <w:trPr>
          <w:trHeight w:val="340"/>
        </w:trPr>
        <w:tc>
          <w:tcPr>
            <w:tcW w:w="3070" w:type="dxa"/>
            <w:vAlign w:val="center"/>
          </w:tcPr>
          <w:p w14:paraId="2F4D5AD6" w14:textId="77777777" w:rsidR="000E66A3" w:rsidRPr="007C20BA" w:rsidRDefault="000E66A3" w:rsidP="00403F08">
            <w:pPr>
              <w:jc w:val="center"/>
              <w:rPr>
                <w:color w:val="000000"/>
                <w:sz w:val="19"/>
                <w:szCs w:val="19"/>
              </w:rPr>
            </w:pPr>
            <w:r w:rsidRPr="007C20BA">
              <w:rPr>
                <w:color w:val="000000"/>
                <w:sz w:val="19"/>
                <w:szCs w:val="19"/>
              </w:rPr>
              <w:t>&gt;3</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3071" w:type="dxa"/>
            <w:vAlign w:val="center"/>
          </w:tcPr>
          <w:p w14:paraId="45A27EA3" w14:textId="77777777" w:rsidR="000E66A3" w:rsidRPr="007C20BA" w:rsidRDefault="000E66A3" w:rsidP="00403F08">
            <w:pPr>
              <w:jc w:val="center"/>
              <w:rPr>
                <w:color w:val="000000"/>
                <w:sz w:val="19"/>
                <w:szCs w:val="19"/>
              </w:rPr>
            </w:pPr>
            <w:r w:rsidRPr="007C20BA">
              <w:rPr>
                <w:color w:val="000000"/>
                <w:sz w:val="19"/>
                <w:szCs w:val="19"/>
              </w:rPr>
              <w:t>40</w:t>
            </w:r>
          </w:p>
        </w:tc>
        <w:tc>
          <w:tcPr>
            <w:tcW w:w="3071" w:type="dxa"/>
            <w:vAlign w:val="center"/>
          </w:tcPr>
          <w:p w14:paraId="05E10437" w14:textId="77777777" w:rsidR="000E66A3" w:rsidRPr="007C20BA" w:rsidRDefault="000E66A3" w:rsidP="00403F08">
            <w:pPr>
              <w:jc w:val="center"/>
              <w:rPr>
                <w:color w:val="000000"/>
                <w:sz w:val="19"/>
                <w:szCs w:val="19"/>
              </w:rPr>
            </w:pPr>
            <w:r w:rsidRPr="007C20BA">
              <w:rPr>
                <w:color w:val="000000"/>
                <w:sz w:val="19"/>
                <w:szCs w:val="19"/>
              </w:rPr>
              <w:t>4</w:t>
            </w:r>
          </w:p>
        </w:tc>
      </w:tr>
      <w:tr w:rsidR="000E66A3" w:rsidRPr="007C20BA" w14:paraId="22AC7C02" w14:textId="77777777" w:rsidTr="00403F08">
        <w:trPr>
          <w:trHeight w:val="340"/>
        </w:trPr>
        <w:tc>
          <w:tcPr>
            <w:tcW w:w="3070" w:type="dxa"/>
            <w:vAlign w:val="center"/>
          </w:tcPr>
          <w:p w14:paraId="492853C4"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3071" w:type="dxa"/>
            <w:vAlign w:val="center"/>
          </w:tcPr>
          <w:p w14:paraId="2B2274F3" w14:textId="77777777" w:rsidR="000E66A3" w:rsidRPr="007C20BA" w:rsidRDefault="000E66A3" w:rsidP="00403F08">
            <w:pPr>
              <w:jc w:val="center"/>
              <w:rPr>
                <w:color w:val="000000"/>
                <w:sz w:val="19"/>
                <w:szCs w:val="19"/>
              </w:rPr>
            </w:pPr>
            <w:r w:rsidRPr="007C20BA">
              <w:rPr>
                <w:color w:val="000000"/>
                <w:sz w:val="19"/>
                <w:szCs w:val="19"/>
              </w:rPr>
              <w:t>60</w:t>
            </w:r>
          </w:p>
        </w:tc>
        <w:tc>
          <w:tcPr>
            <w:tcW w:w="3071" w:type="dxa"/>
            <w:vAlign w:val="center"/>
          </w:tcPr>
          <w:p w14:paraId="63ED5396" w14:textId="77777777" w:rsidR="000E66A3" w:rsidRPr="007C20BA" w:rsidRDefault="000E66A3" w:rsidP="00403F08">
            <w:pPr>
              <w:jc w:val="center"/>
              <w:rPr>
                <w:color w:val="000000"/>
                <w:sz w:val="19"/>
                <w:szCs w:val="19"/>
              </w:rPr>
            </w:pPr>
            <w:r w:rsidRPr="007C20BA">
              <w:rPr>
                <w:color w:val="000000"/>
                <w:sz w:val="19"/>
                <w:szCs w:val="19"/>
              </w:rPr>
              <w:t>6</w:t>
            </w:r>
          </w:p>
        </w:tc>
      </w:tr>
      <w:tr w:rsidR="000E66A3" w:rsidRPr="007C20BA" w14:paraId="1D8BC47E" w14:textId="77777777" w:rsidTr="00403F08">
        <w:trPr>
          <w:trHeight w:val="340"/>
        </w:trPr>
        <w:tc>
          <w:tcPr>
            <w:tcW w:w="3070" w:type="dxa"/>
            <w:vAlign w:val="center"/>
          </w:tcPr>
          <w:p w14:paraId="4E1E1C63"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3071" w:type="dxa"/>
            <w:vAlign w:val="center"/>
          </w:tcPr>
          <w:p w14:paraId="7433DCA0" w14:textId="77777777" w:rsidR="000E66A3" w:rsidRPr="007C20BA" w:rsidRDefault="000E66A3" w:rsidP="00403F08">
            <w:pPr>
              <w:jc w:val="center"/>
              <w:rPr>
                <w:color w:val="000000"/>
                <w:sz w:val="19"/>
                <w:szCs w:val="19"/>
              </w:rPr>
            </w:pPr>
            <w:r w:rsidRPr="007C20BA">
              <w:rPr>
                <w:color w:val="000000"/>
                <w:sz w:val="19"/>
                <w:szCs w:val="19"/>
              </w:rPr>
              <w:t>100</w:t>
            </w:r>
          </w:p>
        </w:tc>
        <w:tc>
          <w:tcPr>
            <w:tcW w:w="3071" w:type="dxa"/>
            <w:vAlign w:val="center"/>
          </w:tcPr>
          <w:p w14:paraId="04A3DE17" w14:textId="77777777" w:rsidR="000E66A3" w:rsidRPr="007C20BA" w:rsidRDefault="000E66A3" w:rsidP="00403F08">
            <w:pPr>
              <w:jc w:val="center"/>
              <w:rPr>
                <w:color w:val="000000"/>
                <w:sz w:val="19"/>
                <w:szCs w:val="19"/>
              </w:rPr>
            </w:pPr>
            <w:r w:rsidRPr="007C20BA">
              <w:rPr>
                <w:color w:val="000000"/>
                <w:sz w:val="19"/>
                <w:szCs w:val="19"/>
              </w:rPr>
              <w:t>10</w:t>
            </w:r>
          </w:p>
        </w:tc>
      </w:tr>
    </w:tbl>
    <w:p w14:paraId="15FDC8BA"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2) Birincil numunenin ağırlığı yaklaşık 100 gr olmalıdır. Perakende aşamasında birincil numunenin ağırlığı perakende paketin ağırlığına göre değişir.</w:t>
      </w:r>
    </w:p>
    <w:p w14:paraId="440A4ED4" w14:textId="77777777" w:rsidR="000E66A3" w:rsidRPr="009B75A1" w:rsidRDefault="000E66A3" w:rsidP="000E66A3">
      <w:pPr>
        <w:shd w:val="clear" w:color="auto" w:fill="FFFFFF"/>
        <w:spacing w:before="100" w:beforeAutospacing="1" w:after="100" w:afterAutospacing="1"/>
        <w:jc w:val="both"/>
        <w:rPr>
          <w:color w:val="000000"/>
          <w:sz w:val="19"/>
          <w:szCs w:val="19"/>
        </w:rPr>
      </w:pPr>
      <w:r>
        <w:rPr>
          <w:color w:val="000000"/>
          <w:sz w:val="19"/>
          <w:szCs w:val="19"/>
        </w:rPr>
        <w:t>3) Paçal numune ağırlığı</w:t>
      </w:r>
      <w:r>
        <w:rPr>
          <w:color w:val="000000"/>
          <w:sz w:val="19"/>
          <w:szCs w:val="19"/>
        </w:rPr>
        <w:tab/>
        <w:t xml:space="preserve">: İyice karıştırılmış 1 – </w:t>
      </w:r>
      <w:smartTag w:uri="urn:schemas-microsoft-com:office:smarttags" w:element="metricconverter">
        <w:smartTagPr>
          <w:attr w:name="ProductID" w:val="10 kg"/>
        </w:smartTagPr>
        <w:r w:rsidRPr="009B75A1">
          <w:rPr>
            <w:color w:val="000000"/>
            <w:sz w:val="19"/>
            <w:szCs w:val="19"/>
          </w:rPr>
          <w:t>10 kg</w:t>
        </w:r>
      </w:smartTag>
    </w:p>
    <w:p w14:paraId="5A7EEAE3"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b) Nispeten daha büyük tanecikli diğer türev ürünler (aflatoksin kontaminasyonunun heterojen dağılım gösterdiği ürünler):</w:t>
      </w:r>
    </w:p>
    <w:p w14:paraId="5205F86E"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Yerfıstığı, diğer yağlı tohumlar, kayısı çekirdekleri ve sert kabuklu meyveler için </w:t>
      </w:r>
      <w:r>
        <w:rPr>
          <w:color w:val="000000"/>
          <w:sz w:val="19"/>
          <w:szCs w:val="19"/>
        </w:rPr>
        <w:t>EK – 4.B(3) ve EK – 4.B(4)’de</w:t>
      </w:r>
      <w:r w:rsidRPr="009B75A1">
        <w:rPr>
          <w:color w:val="000000"/>
          <w:sz w:val="19"/>
          <w:szCs w:val="19"/>
        </w:rPr>
        <w:t xml:space="preserve"> bahsedilen numune alma usul ve esasları uygulanır.</w:t>
      </w:r>
    </w:p>
    <w:p w14:paraId="4A18785D"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(6) - Perakende aşamasında numune alma:</w:t>
      </w:r>
    </w:p>
    <w:p w14:paraId="27CE70E9"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Perakende aşamasında gıdalardan </w:t>
      </w:r>
      <w:r>
        <w:rPr>
          <w:color w:val="000000"/>
          <w:sz w:val="19"/>
          <w:szCs w:val="19"/>
        </w:rPr>
        <w:t>numune alma mümkün olduğunca EK – 4’de</w:t>
      </w:r>
      <w:r w:rsidRPr="009B75A1">
        <w:rPr>
          <w:color w:val="000000"/>
          <w:sz w:val="19"/>
          <w:szCs w:val="19"/>
        </w:rPr>
        <w:t xml:space="preserve"> bahsedilen hükümlere uygun olarak yapılmak zorundadır.</w:t>
      </w:r>
    </w:p>
    <w:p w14:paraId="35CE6E6A"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Yukarıda sözü edilen numune alma metodunu uygulamak mümkün olmaz ise, perakende aşamasında  mümkün olduğu kadar temsili olması, tamamen tanımlanması ve belgelenmesi şartıyla başka etkin bir numune alma metodu uygulanabilir. Bu durumda paçal numune an az </w:t>
      </w:r>
      <w:smartTag w:uri="urn:schemas-microsoft-com:office:smarttags" w:element="metricconverter">
        <w:smartTagPr>
          <w:attr w:name="ProductID" w:val="1 kg"/>
        </w:smartTagPr>
        <w:r w:rsidRPr="009B75A1">
          <w:rPr>
            <w:color w:val="000000"/>
            <w:sz w:val="19"/>
            <w:szCs w:val="19"/>
          </w:rPr>
          <w:t>1 kg</w:t>
        </w:r>
      </w:smartTag>
      <w:r w:rsidRPr="009B75A1">
        <w:rPr>
          <w:color w:val="000000"/>
          <w:sz w:val="19"/>
          <w:szCs w:val="19"/>
        </w:rPr>
        <w:t xml:space="preserve"> olmalıdır.</w:t>
      </w:r>
    </w:p>
    <w:p w14:paraId="4B6EB532"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Numune alınacak kısım çok küçük ve 1 kg’lık paçal numune oluşturmak imkansız ise, paçal numunenin ağırlığı 1 kg’dan daha az olabilir.</w:t>
      </w:r>
    </w:p>
    <w:p w14:paraId="712A0D16" w14:textId="77777777" w:rsidR="000E66A3" w:rsidRDefault="000E66A3" w:rsidP="000E66A3">
      <w:pPr>
        <w:shd w:val="clear" w:color="auto" w:fill="FFFFFF"/>
        <w:spacing w:before="100" w:beforeAutospacing="1" w:after="100" w:afterAutospacing="1"/>
        <w:jc w:val="both"/>
        <w:rPr>
          <w:b/>
          <w:bCs/>
          <w:color w:val="000000"/>
          <w:sz w:val="19"/>
          <w:szCs w:val="19"/>
        </w:rPr>
      </w:pPr>
    </w:p>
    <w:p w14:paraId="75450198" w14:textId="77777777" w:rsidR="000E66A3" w:rsidRDefault="000E66A3" w:rsidP="000E66A3">
      <w:pPr>
        <w:shd w:val="clear" w:color="auto" w:fill="FFFFFF"/>
        <w:spacing w:before="100" w:beforeAutospacing="1" w:after="100" w:afterAutospacing="1"/>
        <w:jc w:val="both"/>
        <w:rPr>
          <w:b/>
          <w:bCs/>
          <w:color w:val="000000"/>
          <w:sz w:val="19"/>
          <w:szCs w:val="19"/>
        </w:rPr>
      </w:pPr>
    </w:p>
    <w:p w14:paraId="735B271E" w14:textId="77777777" w:rsidR="000E66A3" w:rsidRDefault="000E66A3" w:rsidP="000E66A3">
      <w:pPr>
        <w:shd w:val="clear" w:color="auto" w:fill="FFFFFF"/>
        <w:spacing w:before="100" w:beforeAutospacing="1" w:after="100" w:afterAutospacing="1"/>
        <w:jc w:val="both"/>
        <w:rPr>
          <w:b/>
          <w:bCs/>
          <w:color w:val="000000"/>
          <w:sz w:val="19"/>
          <w:szCs w:val="19"/>
        </w:rPr>
      </w:pPr>
    </w:p>
    <w:p w14:paraId="0AF89054"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(7) - Vakum Paketler İçinde Satışa Sunulan Türev Ürünler ve Yerfıstığı, Diğer Yağlı Tohumlar, Kayısı Çekirdekleri, Sert Kabuklu Meyveler İçin Özel Numune Alma Hükümleri:</w:t>
      </w:r>
    </w:p>
    <w:p w14:paraId="7CC5A5AD"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a) Antepfıstığı, yerfıstığı ve Brezilya fıstığı:</w:t>
      </w:r>
    </w:p>
    <w:p w14:paraId="4571E2C5" w14:textId="77777777" w:rsidR="000E66A3" w:rsidRPr="00824003" w:rsidRDefault="000E66A3" w:rsidP="000E66A3">
      <w:pPr>
        <w:shd w:val="clear" w:color="auto" w:fill="FFFFFF"/>
        <w:jc w:val="both"/>
        <w:rPr>
          <w:color w:val="000000"/>
          <w:sz w:val="19"/>
          <w:szCs w:val="19"/>
        </w:rPr>
      </w:pPr>
      <w:r w:rsidRPr="00824003">
        <w:rPr>
          <w:color w:val="000000"/>
          <w:sz w:val="19"/>
          <w:szCs w:val="19"/>
        </w:rPr>
        <w:t xml:space="preserve">Parti büyüklüğü 15 ton ve daha fazla olan partiler için, 20 kg’lık bir paçal numune oluşturacak en az 50 adet birincil numune alınır. Parti büyüklüğü 15 ton’dan daha az olan partiler için, Tablo – 2’de belirtilen parti ağırlığına uygun olarak, paçal numune  ağırlığı aynı olmak şartıyla Tablo – 2’de bahsedilen birincil numune sayısının %50’si alınır. </w:t>
      </w:r>
    </w:p>
    <w:p w14:paraId="3D158266"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b/>
          <w:bCs/>
          <w:color w:val="000000"/>
          <w:sz w:val="19"/>
          <w:szCs w:val="19"/>
        </w:rPr>
        <w:t>b) Antepfıstığı ve Brezilya fıstığı dışındaki sert kabuklu meyveler, kayısı çekirdekleri, diğer yağlı tohumlar:</w:t>
      </w:r>
    </w:p>
    <w:p w14:paraId="7D384CEE"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Parti büyüklüğü 15 ton ve daha fazla olan partiler için, 20 kg’lık bir paçal numune oluşturacak en az 25 adet birincil numune alınır. Parti büyüklüğü 15 ton’dan daha az olan partiler için, Tablo – 2’de belirtilen parti ağırlığına uygun olarak, paçal numune ağırlığı aynı olmak şartıyla Tablo – 2’de bahsedilen birincil numune sayısının %25’i alınır.</w:t>
      </w:r>
    </w:p>
    <w:p w14:paraId="73EC4A68"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b/>
          <w:bCs/>
          <w:color w:val="000000"/>
          <w:sz w:val="19"/>
          <w:szCs w:val="19"/>
        </w:rPr>
        <w:t>c) Küçük tanecikli yerfıstığı, kayısı çekirdekleri ve sert kabuklu meyvelerden türetilmiş ürünler:</w:t>
      </w:r>
    </w:p>
    <w:p w14:paraId="4AEF730A" w14:textId="77777777" w:rsidR="000E66A3" w:rsidRPr="00824003" w:rsidRDefault="000E66A3" w:rsidP="000E66A3">
      <w:pPr>
        <w:shd w:val="clear" w:color="auto" w:fill="FFFFFF"/>
        <w:spacing w:before="100" w:beforeAutospacing="1" w:after="100" w:afterAutospacing="1"/>
        <w:jc w:val="both"/>
        <w:rPr>
          <w:color w:val="000000"/>
          <w:sz w:val="19"/>
          <w:szCs w:val="19"/>
        </w:rPr>
      </w:pPr>
      <w:r w:rsidRPr="00824003">
        <w:rPr>
          <w:color w:val="000000"/>
          <w:sz w:val="19"/>
          <w:szCs w:val="19"/>
        </w:rPr>
        <w:t>Parti büyülüğü 50 ton ve daha fazla olan partiler için, 10 kg’lık bir paçal numune oluşturacak en az 25 adet birincil numune alınır. Parti büyüklüğü 50 ton’dan daha az olan partiler için, Tablo – 3’de belirtilen parti ağırlığına uygun bir paçal numune ağırlığı oluşturacak Tablo – 3’de bahsedilen birincil numune sayısının %25’i alınır.</w:t>
      </w:r>
    </w:p>
    <w:p w14:paraId="5F1D18D4"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w:t>
      </w:r>
      <w:r w:rsidRPr="009B75A1">
        <w:rPr>
          <w:b/>
          <w:bCs/>
          <w:color w:val="000000"/>
          <w:sz w:val="19"/>
          <w:szCs w:val="19"/>
        </w:rPr>
        <w:t>8) - Bir partinin veya alt partinin kabulü:</w:t>
      </w:r>
    </w:p>
    <w:p w14:paraId="7A4E60D1"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a) Ayıklama ya da başka bir fiziksel işlem görecek olan yerfıstığı, diğer yağlı tohumlar, kayısı çekirdekleri ve sert kabuklu meyveler için:</w:t>
      </w:r>
    </w:p>
    <w:p w14:paraId="2BE53008"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Geri alma ve ölçüm belirsizliği hesaba katılarak elde edilen laboratuvar numunelerinin analiz sonuçları ortalaması ya da paçal numune analiz sonucu, maksimum limitlere uyuyorsa kabul edilir. </w:t>
      </w:r>
    </w:p>
    <w:p w14:paraId="1270715C"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2) Geri alma ve ölçüm belirsizliği hesaba katılarak elde edilen laboratuvar numunelerinin analiz sonuçları ortalaması ya da paçal numune analiz sonucu, maksimum limitleri aşıyorsa reddedilir. </w:t>
      </w:r>
    </w:p>
    <w:p w14:paraId="7EB990B6"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010DD2">
        <w:rPr>
          <w:b/>
          <w:bCs/>
          <w:color w:val="000000"/>
          <w:sz w:val="19"/>
          <w:szCs w:val="19"/>
        </w:rPr>
        <w:t>b) Doğrudan</w:t>
      </w:r>
      <w:r>
        <w:rPr>
          <w:b/>
          <w:bCs/>
          <w:color w:val="000000"/>
          <w:sz w:val="19"/>
          <w:szCs w:val="19"/>
        </w:rPr>
        <w:t xml:space="preserve"> </w:t>
      </w:r>
      <w:r w:rsidRPr="009B75A1">
        <w:rPr>
          <w:b/>
          <w:bCs/>
          <w:color w:val="000000"/>
          <w:sz w:val="19"/>
          <w:szCs w:val="19"/>
        </w:rPr>
        <w:t>insan tüketimine sunulacak olan yerfıstığı, diğer yağlı tohumlar, kayısı çekirdekleri ve sert kabuklu meyveler için:</w:t>
      </w:r>
    </w:p>
    <w:p w14:paraId="2FF1A276"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Geri alma ve ölçüm belirsizliği hesaba katılarak elde edilen laboratuvar numunesi analiz sonuçlarının hiç birisi maksimum limitleri aşmıyorsa kabul edilir. </w:t>
      </w:r>
    </w:p>
    <w:p w14:paraId="63F24495"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2) Geri alma ve ölçüm belirsizliği hesaba katılarak elde edilen laboratuvar numunesi analiz sonuçlarının biri veya her ikisi maksimum limitleri aşıyorsa reddedilir. </w:t>
      </w:r>
    </w:p>
    <w:p w14:paraId="603DFF6A"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b/>
          <w:bCs/>
          <w:color w:val="000000"/>
          <w:sz w:val="19"/>
          <w:szCs w:val="19"/>
        </w:rPr>
        <w:t xml:space="preserve">c) Paçal numune </w:t>
      </w:r>
      <w:smartTag w:uri="urn:schemas-microsoft-com:office:smarttags" w:element="metricconverter">
        <w:smartTagPr>
          <w:attr w:name="ProductID" w:val="12 kg"/>
        </w:smartTagPr>
        <w:r w:rsidRPr="009B75A1">
          <w:rPr>
            <w:b/>
            <w:bCs/>
            <w:color w:val="000000"/>
            <w:sz w:val="19"/>
            <w:szCs w:val="19"/>
          </w:rPr>
          <w:t>12 kg</w:t>
        </w:r>
      </w:smartTag>
      <w:r w:rsidRPr="009B75A1">
        <w:rPr>
          <w:b/>
          <w:bCs/>
          <w:color w:val="000000"/>
          <w:sz w:val="19"/>
          <w:szCs w:val="19"/>
        </w:rPr>
        <w:t xml:space="preserve"> veya daha az ise:</w:t>
      </w:r>
    </w:p>
    <w:p w14:paraId="457C65F1"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1) Geri alma ve ölçüm belirsizliği hesaba katılarak elde edilen laboratuvar numunesi analiz sonucu,  maksimum limitlere uyuyorsa kabul edilir. </w:t>
      </w:r>
    </w:p>
    <w:p w14:paraId="505F9F9F" w14:textId="77777777" w:rsidR="000E66A3" w:rsidRPr="009B75A1" w:rsidRDefault="000E66A3" w:rsidP="000E66A3">
      <w:pPr>
        <w:shd w:val="clear" w:color="auto" w:fill="FFFFFF"/>
        <w:spacing w:before="100" w:beforeAutospacing="1" w:after="100" w:afterAutospacing="1"/>
        <w:jc w:val="both"/>
        <w:rPr>
          <w:color w:val="000000"/>
          <w:sz w:val="19"/>
          <w:szCs w:val="19"/>
        </w:rPr>
      </w:pPr>
      <w:r w:rsidRPr="009B75A1">
        <w:rPr>
          <w:color w:val="000000"/>
          <w:sz w:val="19"/>
          <w:szCs w:val="19"/>
        </w:rPr>
        <w:t xml:space="preserve">2) Geri alma ve ölçüm belirsizliği hesaba katılarak elde edilen laboratuvar numunesi analiz sonucu,  maksimum limitleri aşıyorsa reddedilir. </w:t>
      </w:r>
    </w:p>
    <w:p w14:paraId="7F7B8521" w14:textId="77777777" w:rsidR="000E66A3" w:rsidRPr="003E21B1" w:rsidRDefault="000E66A3" w:rsidP="000E66A3">
      <w:pPr>
        <w:shd w:val="clear" w:color="auto" w:fill="FFFFFF"/>
        <w:spacing w:before="100" w:beforeAutospacing="1" w:after="100" w:afterAutospacing="1"/>
        <w:jc w:val="both"/>
        <w:rPr>
          <w:color w:val="000000"/>
          <w:sz w:val="19"/>
          <w:szCs w:val="19"/>
        </w:rPr>
      </w:pPr>
    </w:p>
    <w:p w14:paraId="40AF322F" w14:textId="77777777" w:rsidR="000E66A3" w:rsidRPr="003E21B1" w:rsidRDefault="000E66A3" w:rsidP="000E66A3">
      <w:pPr>
        <w:jc w:val="center"/>
        <w:rPr>
          <w:b/>
          <w:color w:val="000000"/>
          <w:sz w:val="19"/>
          <w:szCs w:val="19"/>
        </w:rPr>
      </w:pPr>
    </w:p>
    <w:p w14:paraId="1C24FDD5" w14:textId="77777777" w:rsidR="000E66A3" w:rsidRPr="003E21B1" w:rsidRDefault="000E66A3" w:rsidP="000E66A3">
      <w:pPr>
        <w:jc w:val="center"/>
        <w:rPr>
          <w:b/>
          <w:color w:val="000000"/>
          <w:sz w:val="19"/>
          <w:szCs w:val="19"/>
        </w:rPr>
      </w:pPr>
    </w:p>
    <w:p w14:paraId="522A962A" w14:textId="77777777" w:rsidR="000E66A3" w:rsidRPr="003E21B1" w:rsidRDefault="000E66A3" w:rsidP="000E66A3">
      <w:pPr>
        <w:jc w:val="center"/>
        <w:rPr>
          <w:b/>
          <w:color w:val="000000"/>
          <w:sz w:val="19"/>
          <w:szCs w:val="19"/>
        </w:rPr>
      </w:pPr>
    </w:p>
    <w:p w14:paraId="46CFB587" w14:textId="77777777" w:rsidR="000E66A3" w:rsidRPr="003E21B1" w:rsidRDefault="000E66A3" w:rsidP="000E66A3">
      <w:pPr>
        <w:jc w:val="center"/>
        <w:rPr>
          <w:b/>
          <w:color w:val="000000"/>
          <w:sz w:val="19"/>
          <w:szCs w:val="19"/>
        </w:rPr>
      </w:pPr>
    </w:p>
    <w:p w14:paraId="2973E7F1" w14:textId="77777777" w:rsidR="000E66A3" w:rsidRPr="003E21B1" w:rsidRDefault="000E66A3" w:rsidP="000E66A3">
      <w:pPr>
        <w:jc w:val="center"/>
        <w:rPr>
          <w:b/>
          <w:color w:val="000000"/>
          <w:sz w:val="19"/>
          <w:szCs w:val="19"/>
        </w:rPr>
      </w:pPr>
    </w:p>
    <w:p w14:paraId="5E95D19B" w14:textId="77777777" w:rsidR="000E66A3" w:rsidRPr="003E21B1" w:rsidRDefault="000E66A3" w:rsidP="000E66A3">
      <w:pPr>
        <w:jc w:val="center"/>
        <w:rPr>
          <w:b/>
          <w:color w:val="000000"/>
          <w:sz w:val="19"/>
          <w:szCs w:val="19"/>
        </w:rPr>
      </w:pPr>
    </w:p>
    <w:p w14:paraId="349704F8" w14:textId="77777777" w:rsidR="000E66A3" w:rsidRPr="003E21B1" w:rsidRDefault="000E66A3" w:rsidP="000E66A3">
      <w:pPr>
        <w:jc w:val="center"/>
        <w:rPr>
          <w:b/>
          <w:color w:val="000000"/>
          <w:sz w:val="19"/>
          <w:szCs w:val="19"/>
        </w:rPr>
      </w:pPr>
    </w:p>
    <w:p w14:paraId="20A679E2" w14:textId="77777777" w:rsidR="000E66A3" w:rsidRPr="003E21B1" w:rsidRDefault="000E66A3" w:rsidP="000E66A3">
      <w:pPr>
        <w:jc w:val="center"/>
        <w:rPr>
          <w:b/>
          <w:color w:val="000000"/>
          <w:sz w:val="19"/>
          <w:szCs w:val="19"/>
        </w:rPr>
      </w:pPr>
    </w:p>
    <w:p w14:paraId="2D9E9A23" w14:textId="77777777" w:rsidR="000E66A3" w:rsidRPr="003E21B1" w:rsidRDefault="000E66A3" w:rsidP="000E66A3">
      <w:pPr>
        <w:rPr>
          <w:b/>
          <w:color w:val="000000"/>
          <w:sz w:val="19"/>
          <w:szCs w:val="19"/>
        </w:rPr>
      </w:pPr>
    </w:p>
    <w:p w14:paraId="388BEBAF" w14:textId="77777777" w:rsidR="000E66A3" w:rsidRPr="009B75A1" w:rsidRDefault="000E66A3" w:rsidP="000E66A3">
      <w:pPr>
        <w:jc w:val="center"/>
        <w:rPr>
          <w:b/>
          <w:color w:val="000000"/>
          <w:sz w:val="19"/>
          <w:szCs w:val="19"/>
        </w:rPr>
      </w:pPr>
      <w:r>
        <w:rPr>
          <w:b/>
          <w:color w:val="000000"/>
          <w:sz w:val="19"/>
          <w:szCs w:val="19"/>
        </w:rPr>
        <w:t xml:space="preserve">EK </w:t>
      </w:r>
      <w:r>
        <w:rPr>
          <w:color w:val="000000"/>
          <w:sz w:val="19"/>
          <w:szCs w:val="19"/>
        </w:rPr>
        <w:t xml:space="preserve">– </w:t>
      </w:r>
      <w:r w:rsidRPr="009B75A1">
        <w:rPr>
          <w:b/>
          <w:color w:val="000000"/>
          <w:sz w:val="19"/>
          <w:szCs w:val="19"/>
        </w:rPr>
        <w:t>5</w:t>
      </w:r>
    </w:p>
    <w:p w14:paraId="6ADD708A" w14:textId="77777777" w:rsidR="000E66A3" w:rsidRPr="009B75A1" w:rsidRDefault="000E66A3" w:rsidP="000E66A3">
      <w:pPr>
        <w:jc w:val="center"/>
        <w:rPr>
          <w:b/>
          <w:color w:val="000000"/>
          <w:sz w:val="19"/>
          <w:szCs w:val="19"/>
        </w:rPr>
      </w:pPr>
    </w:p>
    <w:p w14:paraId="4C33416A" w14:textId="77777777" w:rsidR="000E66A3" w:rsidRPr="00824003" w:rsidRDefault="000E66A3" w:rsidP="000E66A3">
      <w:pPr>
        <w:jc w:val="center"/>
        <w:rPr>
          <w:b/>
          <w:color w:val="000000"/>
          <w:sz w:val="19"/>
          <w:szCs w:val="19"/>
        </w:rPr>
      </w:pPr>
      <w:r w:rsidRPr="00824003">
        <w:rPr>
          <w:b/>
          <w:color w:val="000000"/>
          <w:sz w:val="19"/>
          <w:szCs w:val="19"/>
        </w:rPr>
        <w:t xml:space="preserve"> BAHARAT İÇİN NUMUNE ALMA METODLARI</w:t>
      </w:r>
    </w:p>
    <w:p w14:paraId="65614CE8" w14:textId="77777777" w:rsidR="000E66A3" w:rsidRPr="00824003" w:rsidRDefault="000E66A3" w:rsidP="000E66A3">
      <w:pPr>
        <w:jc w:val="both"/>
        <w:rPr>
          <w:color w:val="000000"/>
          <w:sz w:val="19"/>
          <w:szCs w:val="19"/>
        </w:rPr>
      </w:pPr>
    </w:p>
    <w:p w14:paraId="60D05278" w14:textId="77777777" w:rsidR="000E66A3" w:rsidRPr="00824003" w:rsidRDefault="000E66A3" w:rsidP="000E66A3">
      <w:pPr>
        <w:ind w:firstLine="708"/>
        <w:jc w:val="both"/>
        <w:rPr>
          <w:color w:val="000000"/>
          <w:sz w:val="19"/>
          <w:szCs w:val="19"/>
        </w:rPr>
      </w:pPr>
      <w:r w:rsidRPr="00824003">
        <w:rPr>
          <w:color w:val="000000"/>
          <w:sz w:val="19"/>
          <w:szCs w:val="19"/>
        </w:rPr>
        <w:t>Bu metot, baharat için Okratoksin A, Aflatoksin B1 ve toplam aflatoksinlerin maksimum limitlerinin resmi kontrolü için uygulanır.</w:t>
      </w:r>
    </w:p>
    <w:p w14:paraId="32F8BEE7" w14:textId="77777777" w:rsidR="000E66A3" w:rsidRPr="00824003" w:rsidRDefault="000E66A3" w:rsidP="000E66A3">
      <w:pPr>
        <w:jc w:val="both"/>
        <w:rPr>
          <w:b/>
          <w:color w:val="000000"/>
          <w:sz w:val="19"/>
          <w:szCs w:val="19"/>
        </w:rPr>
      </w:pPr>
    </w:p>
    <w:p w14:paraId="0BC080AF" w14:textId="77777777" w:rsidR="000E66A3" w:rsidRPr="00824003" w:rsidRDefault="000E66A3" w:rsidP="000E66A3">
      <w:pPr>
        <w:jc w:val="both"/>
        <w:rPr>
          <w:b/>
          <w:color w:val="000000"/>
          <w:sz w:val="19"/>
          <w:szCs w:val="19"/>
        </w:rPr>
      </w:pPr>
      <w:r w:rsidRPr="00824003">
        <w:rPr>
          <w:b/>
          <w:color w:val="000000"/>
          <w:sz w:val="19"/>
          <w:szCs w:val="19"/>
        </w:rPr>
        <w:t>(1) - Birincil Numunenin Ağırlığı:</w:t>
      </w:r>
    </w:p>
    <w:p w14:paraId="7315681A" w14:textId="77777777" w:rsidR="000E66A3" w:rsidRPr="00824003" w:rsidRDefault="000E66A3" w:rsidP="000E66A3">
      <w:pPr>
        <w:jc w:val="both"/>
        <w:rPr>
          <w:b/>
          <w:color w:val="000000"/>
          <w:sz w:val="19"/>
          <w:szCs w:val="19"/>
        </w:rPr>
      </w:pPr>
    </w:p>
    <w:p w14:paraId="1747A5EF" w14:textId="77777777" w:rsidR="000E66A3" w:rsidRPr="00824003" w:rsidRDefault="000E66A3" w:rsidP="000E66A3">
      <w:pPr>
        <w:jc w:val="both"/>
        <w:rPr>
          <w:color w:val="000000"/>
          <w:sz w:val="19"/>
          <w:szCs w:val="19"/>
        </w:rPr>
      </w:pPr>
      <w:r w:rsidRPr="00824003">
        <w:rPr>
          <w:color w:val="000000"/>
          <w:sz w:val="19"/>
          <w:szCs w:val="19"/>
        </w:rPr>
        <w:t>Bu bölümde özel bir tanımlama yapılmadı ise, birincil numune yaklaşık 100 gr olmalıdır.</w:t>
      </w:r>
    </w:p>
    <w:p w14:paraId="32B5784C" w14:textId="77777777" w:rsidR="000E66A3" w:rsidRPr="00824003" w:rsidRDefault="000E66A3" w:rsidP="000E66A3">
      <w:pPr>
        <w:jc w:val="both"/>
        <w:rPr>
          <w:color w:val="000000"/>
          <w:sz w:val="19"/>
          <w:szCs w:val="19"/>
        </w:rPr>
      </w:pPr>
    </w:p>
    <w:p w14:paraId="76D4D778" w14:textId="77777777" w:rsidR="000E66A3" w:rsidRPr="00824003" w:rsidRDefault="000E66A3" w:rsidP="000E66A3">
      <w:pPr>
        <w:jc w:val="both"/>
        <w:rPr>
          <w:color w:val="000000"/>
          <w:sz w:val="19"/>
          <w:szCs w:val="19"/>
        </w:rPr>
      </w:pPr>
      <w:r w:rsidRPr="00824003">
        <w:rPr>
          <w:color w:val="000000"/>
          <w:sz w:val="19"/>
          <w:szCs w:val="19"/>
        </w:rPr>
        <w:t>Perakende paketlerde, birincil numunenin ağırlığı perakende paketin ağırlığına bağlıdır.</w:t>
      </w:r>
    </w:p>
    <w:p w14:paraId="5E5B0AF5" w14:textId="77777777" w:rsidR="000E66A3" w:rsidRPr="00824003" w:rsidRDefault="000E66A3" w:rsidP="000E66A3">
      <w:pPr>
        <w:jc w:val="both"/>
        <w:rPr>
          <w:color w:val="000000"/>
          <w:sz w:val="19"/>
          <w:szCs w:val="19"/>
        </w:rPr>
      </w:pPr>
    </w:p>
    <w:p w14:paraId="65C0364A" w14:textId="77777777" w:rsidR="000E66A3" w:rsidRPr="00824003" w:rsidRDefault="000E66A3" w:rsidP="000E66A3">
      <w:pPr>
        <w:jc w:val="both"/>
        <w:rPr>
          <w:color w:val="000000"/>
          <w:sz w:val="19"/>
          <w:szCs w:val="19"/>
        </w:rPr>
      </w:pPr>
      <w:r w:rsidRPr="00824003">
        <w:rPr>
          <w:color w:val="000000"/>
          <w:sz w:val="19"/>
          <w:szCs w:val="19"/>
        </w:rPr>
        <w:t>Perakende paketler 100 gr’dan büyük ise; paçal numunenin ağırlığı 10 kg’dan daha fazla olacaktır. Tek bir perakende paketin ağırlığı 100 gr’dan çok daha büyük ise, bu durumda her bir perakende paketten 100 gr’lık bir birincil numune alınır. Ancak, söz konusu numune alma metodunun taşıma ve ambalajlama şekilleri gibi nedenlerle partinin zarar görmesinden kaynaklanabilecek istenmeyen ticari sonuçların doğmasına sebep olduğu durumlarda, alternatif bir numune alma metodu uygulanabilir. Örneğin; 500 gr ya da 1 kg’lık perakende paketlerde satışa sunulan değerli bir ürün için paçal numune ağırlığının Tablo – 1 ve Tablo – 2’ye uygun olması koşuluyla, paçal numune yine aynı tablolarda belirtilenden daha az sayıdaki birincil numunelerin karıştırılmasıyla oluşturulabilir.</w:t>
      </w:r>
    </w:p>
    <w:p w14:paraId="19EF9432" w14:textId="77777777" w:rsidR="000E66A3" w:rsidRPr="00824003" w:rsidRDefault="000E66A3" w:rsidP="000E66A3">
      <w:pPr>
        <w:jc w:val="both"/>
        <w:rPr>
          <w:color w:val="000000"/>
          <w:sz w:val="19"/>
          <w:szCs w:val="19"/>
        </w:rPr>
      </w:pPr>
    </w:p>
    <w:p w14:paraId="1714F771" w14:textId="77777777" w:rsidR="000E66A3" w:rsidRPr="009B75A1" w:rsidRDefault="000E66A3" w:rsidP="000E66A3">
      <w:pPr>
        <w:jc w:val="both"/>
        <w:rPr>
          <w:color w:val="000000"/>
          <w:sz w:val="19"/>
          <w:szCs w:val="19"/>
        </w:rPr>
      </w:pPr>
      <w:r w:rsidRPr="00824003">
        <w:rPr>
          <w:color w:val="000000"/>
          <w:sz w:val="19"/>
          <w:szCs w:val="19"/>
        </w:rPr>
        <w:t>Perakende paketler 100 gr’dan küçük ise;</w:t>
      </w:r>
      <w:r w:rsidRPr="00824003">
        <w:rPr>
          <w:bCs/>
          <w:color w:val="000000"/>
          <w:sz w:val="19"/>
          <w:szCs w:val="19"/>
        </w:rPr>
        <w:t xml:space="preserve"> paket ağırlığının 100 gr’dan farkı çok büyük değilse,</w:t>
      </w:r>
      <w:r w:rsidRPr="00824003">
        <w:rPr>
          <w:color w:val="000000"/>
          <w:sz w:val="19"/>
          <w:szCs w:val="19"/>
        </w:rPr>
        <w:t xml:space="preserve"> tek bir</w:t>
      </w:r>
      <w:r w:rsidRPr="009B75A1">
        <w:rPr>
          <w:color w:val="000000"/>
          <w:sz w:val="19"/>
          <w:szCs w:val="19"/>
        </w:rPr>
        <w:t xml:space="preserve"> perakende paket </w:t>
      </w:r>
      <w:r w:rsidRPr="00824003">
        <w:rPr>
          <w:color w:val="000000"/>
          <w:sz w:val="19"/>
          <w:szCs w:val="19"/>
        </w:rPr>
        <w:t xml:space="preserve">bir </w:t>
      </w:r>
      <w:r w:rsidRPr="009B75A1">
        <w:rPr>
          <w:color w:val="000000"/>
          <w:sz w:val="19"/>
          <w:szCs w:val="19"/>
        </w:rPr>
        <w:t>birincil n</w:t>
      </w:r>
      <w:r>
        <w:rPr>
          <w:color w:val="000000"/>
          <w:sz w:val="19"/>
          <w:szCs w:val="19"/>
        </w:rPr>
        <w:t xml:space="preserve">umune olarak düşünülür ve </w:t>
      </w:r>
      <w:r w:rsidRPr="009B75A1">
        <w:rPr>
          <w:color w:val="000000"/>
          <w:sz w:val="19"/>
          <w:szCs w:val="19"/>
        </w:rPr>
        <w:t xml:space="preserve">bu durumda paçal numunenin ağırlığı 10 kg’dan daha az olur. Tek bir perakende paketin ağırlığı 100 gr’dan çok daha az ise, bir birincil numune 100 gr ağırlığa mümkün olduğunca </w:t>
      </w:r>
      <w:r w:rsidRPr="009B75A1">
        <w:rPr>
          <w:bCs/>
          <w:color w:val="000000"/>
          <w:sz w:val="19"/>
          <w:szCs w:val="19"/>
        </w:rPr>
        <w:t>yakın olacak şekilde</w:t>
      </w:r>
      <w:r w:rsidRPr="009B75A1">
        <w:rPr>
          <w:color w:val="000000"/>
          <w:sz w:val="19"/>
          <w:szCs w:val="19"/>
        </w:rPr>
        <w:t xml:space="preserve"> iki veya daha fazla perakende paketten oluşur.</w:t>
      </w:r>
    </w:p>
    <w:p w14:paraId="1A656326" w14:textId="77777777" w:rsidR="000E66A3" w:rsidRDefault="000E66A3" w:rsidP="000E66A3">
      <w:pPr>
        <w:jc w:val="both"/>
        <w:rPr>
          <w:color w:val="000000"/>
          <w:sz w:val="19"/>
          <w:szCs w:val="19"/>
        </w:rPr>
      </w:pPr>
    </w:p>
    <w:p w14:paraId="3E996C04" w14:textId="77777777" w:rsidR="000E66A3" w:rsidRPr="00824003" w:rsidRDefault="000E66A3" w:rsidP="000E66A3">
      <w:pPr>
        <w:jc w:val="both"/>
        <w:rPr>
          <w:b/>
          <w:color w:val="000000"/>
          <w:sz w:val="19"/>
          <w:szCs w:val="19"/>
        </w:rPr>
      </w:pPr>
      <w:r>
        <w:rPr>
          <w:b/>
          <w:color w:val="000000"/>
          <w:sz w:val="19"/>
          <w:szCs w:val="19"/>
        </w:rPr>
        <w:t xml:space="preserve">(2) </w:t>
      </w:r>
      <w:r w:rsidRPr="00824003">
        <w:rPr>
          <w:b/>
          <w:color w:val="000000"/>
          <w:sz w:val="19"/>
          <w:szCs w:val="19"/>
        </w:rPr>
        <w:t>– Baharat İçin Numune Alma Metoduna Genel Bakış:</w:t>
      </w:r>
    </w:p>
    <w:p w14:paraId="1ED1ACAC" w14:textId="77777777" w:rsidR="000E66A3" w:rsidRPr="00824003" w:rsidRDefault="000E66A3" w:rsidP="000E66A3">
      <w:pPr>
        <w:jc w:val="both"/>
        <w:rPr>
          <w:color w:val="000000"/>
          <w:sz w:val="19"/>
          <w:szCs w:val="19"/>
        </w:rPr>
      </w:pPr>
    </w:p>
    <w:p w14:paraId="6CDA0671" w14:textId="77777777" w:rsidR="000E66A3" w:rsidRPr="00824003" w:rsidRDefault="000E66A3" w:rsidP="000E66A3">
      <w:pPr>
        <w:jc w:val="center"/>
        <w:rPr>
          <w:b/>
          <w:color w:val="000000"/>
          <w:sz w:val="19"/>
          <w:szCs w:val="19"/>
        </w:rPr>
      </w:pPr>
      <w:r w:rsidRPr="00824003">
        <w:rPr>
          <w:b/>
          <w:color w:val="000000"/>
          <w:sz w:val="19"/>
          <w:szCs w:val="19"/>
        </w:rPr>
        <w:t xml:space="preserve">Tablo 1 </w:t>
      </w:r>
      <w:r w:rsidRPr="00824003">
        <w:rPr>
          <w:color w:val="000000"/>
          <w:sz w:val="19"/>
          <w:szCs w:val="19"/>
        </w:rPr>
        <w:t xml:space="preserve">– </w:t>
      </w:r>
      <w:r w:rsidRPr="00824003">
        <w:rPr>
          <w:b/>
          <w:bCs/>
          <w:color w:val="000000"/>
          <w:sz w:val="19"/>
          <w:szCs w:val="19"/>
        </w:rPr>
        <w:t>Parti ağırlığına ve ürüne bağlı olarak partinin alt partilere bölünmesi</w:t>
      </w:r>
    </w:p>
    <w:p w14:paraId="03361397" w14:textId="77777777" w:rsidR="000E66A3" w:rsidRPr="00824003" w:rsidRDefault="000E66A3" w:rsidP="000E66A3">
      <w:pPr>
        <w:jc w:val="cente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09"/>
        <w:gridCol w:w="1809"/>
        <w:gridCol w:w="1813"/>
        <w:gridCol w:w="1813"/>
      </w:tblGrid>
      <w:tr w:rsidR="000E66A3" w:rsidRPr="00824003" w14:paraId="700D463F" w14:textId="77777777" w:rsidTr="00403F08">
        <w:trPr>
          <w:trHeight w:val="567"/>
        </w:trPr>
        <w:tc>
          <w:tcPr>
            <w:tcW w:w="1842" w:type="dxa"/>
            <w:vAlign w:val="center"/>
          </w:tcPr>
          <w:p w14:paraId="4C9A491E" w14:textId="77777777" w:rsidR="000E66A3" w:rsidRPr="00824003" w:rsidRDefault="000E66A3" w:rsidP="00403F08">
            <w:pPr>
              <w:jc w:val="center"/>
              <w:rPr>
                <w:b/>
                <w:color w:val="000000"/>
                <w:sz w:val="19"/>
                <w:szCs w:val="19"/>
              </w:rPr>
            </w:pPr>
            <w:r w:rsidRPr="00824003">
              <w:rPr>
                <w:b/>
                <w:color w:val="000000"/>
                <w:sz w:val="19"/>
                <w:szCs w:val="19"/>
              </w:rPr>
              <w:t>Ürün</w:t>
            </w:r>
          </w:p>
        </w:tc>
        <w:tc>
          <w:tcPr>
            <w:tcW w:w="1842" w:type="dxa"/>
            <w:vAlign w:val="center"/>
          </w:tcPr>
          <w:p w14:paraId="55F3E5C2" w14:textId="77777777" w:rsidR="000E66A3" w:rsidRPr="00824003" w:rsidRDefault="000E66A3" w:rsidP="00403F08">
            <w:pPr>
              <w:jc w:val="center"/>
              <w:rPr>
                <w:b/>
                <w:color w:val="000000"/>
                <w:sz w:val="19"/>
                <w:szCs w:val="19"/>
              </w:rPr>
            </w:pPr>
            <w:r w:rsidRPr="00824003">
              <w:rPr>
                <w:b/>
                <w:color w:val="000000"/>
                <w:sz w:val="19"/>
                <w:szCs w:val="19"/>
              </w:rPr>
              <w:t>Parti ağırlığı (ton)</w:t>
            </w:r>
          </w:p>
          <w:p w14:paraId="08C21680" w14:textId="77777777" w:rsidR="000E66A3" w:rsidRPr="00824003" w:rsidRDefault="000E66A3" w:rsidP="00403F08">
            <w:pPr>
              <w:jc w:val="center"/>
              <w:rPr>
                <w:b/>
                <w:color w:val="000000"/>
                <w:sz w:val="19"/>
                <w:szCs w:val="19"/>
              </w:rPr>
            </w:pPr>
          </w:p>
        </w:tc>
        <w:tc>
          <w:tcPr>
            <w:tcW w:w="1842" w:type="dxa"/>
            <w:vAlign w:val="center"/>
          </w:tcPr>
          <w:p w14:paraId="18E5E9DE" w14:textId="77777777" w:rsidR="000E66A3" w:rsidRPr="00824003" w:rsidRDefault="000E66A3" w:rsidP="00403F08">
            <w:pPr>
              <w:jc w:val="center"/>
              <w:rPr>
                <w:b/>
                <w:color w:val="000000"/>
                <w:sz w:val="19"/>
                <w:szCs w:val="19"/>
              </w:rPr>
            </w:pPr>
            <w:r w:rsidRPr="00824003">
              <w:rPr>
                <w:b/>
                <w:color w:val="000000"/>
                <w:sz w:val="19"/>
                <w:szCs w:val="19"/>
              </w:rPr>
              <w:t>Alt parti sayısı ya da ağırlığı</w:t>
            </w:r>
          </w:p>
        </w:tc>
        <w:tc>
          <w:tcPr>
            <w:tcW w:w="1842" w:type="dxa"/>
            <w:vAlign w:val="center"/>
          </w:tcPr>
          <w:p w14:paraId="4749BA6C" w14:textId="77777777" w:rsidR="000E66A3" w:rsidRPr="00824003" w:rsidRDefault="000E66A3" w:rsidP="00403F08">
            <w:pPr>
              <w:jc w:val="center"/>
              <w:rPr>
                <w:b/>
                <w:color w:val="000000"/>
                <w:sz w:val="19"/>
                <w:szCs w:val="19"/>
              </w:rPr>
            </w:pPr>
            <w:r w:rsidRPr="00824003">
              <w:rPr>
                <w:b/>
                <w:color w:val="000000"/>
                <w:sz w:val="19"/>
                <w:szCs w:val="19"/>
              </w:rPr>
              <w:t>Birincil numune sayısı (adet)</w:t>
            </w:r>
          </w:p>
        </w:tc>
        <w:tc>
          <w:tcPr>
            <w:tcW w:w="1842" w:type="dxa"/>
            <w:vAlign w:val="center"/>
          </w:tcPr>
          <w:p w14:paraId="728193BA" w14:textId="77777777" w:rsidR="000E66A3" w:rsidRPr="00824003" w:rsidRDefault="000E66A3" w:rsidP="00403F08">
            <w:pPr>
              <w:jc w:val="center"/>
              <w:rPr>
                <w:b/>
                <w:color w:val="000000"/>
                <w:sz w:val="19"/>
                <w:szCs w:val="19"/>
              </w:rPr>
            </w:pPr>
            <w:r w:rsidRPr="00824003">
              <w:rPr>
                <w:b/>
                <w:color w:val="000000"/>
                <w:sz w:val="19"/>
                <w:szCs w:val="19"/>
              </w:rPr>
              <w:t>Paçal numune ağırlığı (kg)</w:t>
            </w:r>
          </w:p>
        </w:tc>
      </w:tr>
      <w:tr w:rsidR="000E66A3" w:rsidRPr="00824003" w14:paraId="1C9047D1" w14:textId="77777777" w:rsidTr="00403F08">
        <w:trPr>
          <w:trHeight w:val="340"/>
        </w:trPr>
        <w:tc>
          <w:tcPr>
            <w:tcW w:w="1842" w:type="dxa"/>
            <w:vMerge w:val="restart"/>
            <w:vAlign w:val="center"/>
          </w:tcPr>
          <w:p w14:paraId="484CCC82" w14:textId="77777777" w:rsidR="000E66A3" w:rsidRPr="00824003" w:rsidRDefault="000E66A3" w:rsidP="00403F08">
            <w:pPr>
              <w:jc w:val="center"/>
              <w:rPr>
                <w:color w:val="000000"/>
                <w:sz w:val="19"/>
                <w:szCs w:val="19"/>
              </w:rPr>
            </w:pPr>
            <w:r w:rsidRPr="00824003">
              <w:rPr>
                <w:color w:val="000000"/>
                <w:sz w:val="19"/>
                <w:szCs w:val="19"/>
              </w:rPr>
              <w:t>Baharatlar</w:t>
            </w:r>
          </w:p>
        </w:tc>
        <w:tc>
          <w:tcPr>
            <w:tcW w:w="1842" w:type="dxa"/>
            <w:vAlign w:val="center"/>
          </w:tcPr>
          <w:p w14:paraId="454E672D" w14:textId="77777777" w:rsidR="000E66A3" w:rsidRPr="00824003" w:rsidRDefault="000E66A3" w:rsidP="00403F08">
            <w:pPr>
              <w:jc w:val="center"/>
              <w:rPr>
                <w:color w:val="000000"/>
                <w:sz w:val="19"/>
                <w:szCs w:val="19"/>
              </w:rPr>
            </w:pPr>
            <w:r w:rsidRPr="00824003">
              <w:rPr>
                <w:color w:val="000000"/>
                <w:sz w:val="19"/>
                <w:szCs w:val="19"/>
                <w:u w:val="single"/>
              </w:rPr>
              <w:t>&gt;</w:t>
            </w:r>
            <w:r w:rsidRPr="00824003">
              <w:rPr>
                <w:color w:val="000000"/>
                <w:sz w:val="19"/>
                <w:szCs w:val="19"/>
              </w:rPr>
              <w:t xml:space="preserve"> 15</w:t>
            </w:r>
          </w:p>
        </w:tc>
        <w:tc>
          <w:tcPr>
            <w:tcW w:w="1842" w:type="dxa"/>
            <w:vAlign w:val="center"/>
          </w:tcPr>
          <w:p w14:paraId="6BD8FBEB" w14:textId="77777777" w:rsidR="000E66A3" w:rsidRPr="00824003" w:rsidRDefault="000E66A3" w:rsidP="00403F08">
            <w:pPr>
              <w:jc w:val="center"/>
              <w:rPr>
                <w:color w:val="000000"/>
                <w:sz w:val="19"/>
                <w:szCs w:val="19"/>
              </w:rPr>
            </w:pPr>
            <w:r w:rsidRPr="00824003">
              <w:rPr>
                <w:color w:val="000000"/>
                <w:sz w:val="19"/>
                <w:szCs w:val="19"/>
              </w:rPr>
              <w:t>25 ton</w:t>
            </w:r>
          </w:p>
        </w:tc>
        <w:tc>
          <w:tcPr>
            <w:tcW w:w="1842" w:type="dxa"/>
            <w:vAlign w:val="center"/>
          </w:tcPr>
          <w:p w14:paraId="7E4546A7" w14:textId="77777777" w:rsidR="000E66A3" w:rsidRPr="00824003" w:rsidRDefault="000E66A3" w:rsidP="00403F08">
            <w:pPr>
              <w:jc w:val="center"/>
              <w:rPr>
                <w:color w:val="000000"/>
                <w:sz w:val="19"/>
                <w:szCs w:val="19"/>
              </w:rPr>
            </w:pPr>
            <w:r w:rsidRPr="00824003">
              <w:rPr>
                <w:color w:val="000000"/>
                <w:sz w:val="19"/>
                <w:szCs w:val="19"/>
              </w:rPr>
              <w:t>100</w:t>
            </w:r>
          </w:p>
        </w:tc>
        <w:tc>
          <w:tcPr>
            <w:tcW w:w="1842" w:type="dxa"/>
            <w:vAlign w:val="center"/>
          </w:tcPr>
          <w:p w14:paraId="42B45E3E" w14:textId="77777777" w:rsidR="000E66A3" w:rsidRPr="00824003" w:rsidRDefault="000E66A3" w:rsidP="00403F08">
            <w:pPr>
              <w:jc w:val="center"/>
              <w:rPr>
                <w:color w:val="000000"/>
                <w:sz w:val="19"/>
                <w:szCs w:val="19"/>
              </w:rPr>
            </w:pPr>
            <w:r w:rsidRPr="00824003">
              <w:rPr>
                <w:color w:val="000000"/>
                <w:sz w:val="19"/>
                <w:szCs w:val="19"/>
              </w:rPr>
              <w:t>10</w:t>
            </w:r>
          </w:p>
        </w:tc>
      </w:tr>
      <w:tr w:rsidR="000E66A3" w:rsidRPr="00824003" w14:paraId="747229DB" w14:textId="77777777" w:rsidTr="00403F08">
        <w:trPr>
          <w:trHeight w:val="340"/>
        </w:trPr>
        <w:tc>
          <w:tcPr>
            <w:tcW w:w="1842" w:type="dxa"/>
            <w:vMerge/>
            <w:vAlign w:val="center"/>
          </w:tcPr>
          <w:p w14:paraId="661FE7DA" w14:textId="77777777" w:rsidR="000E66A3" w:rsidRPr="00824003" w:rsidRDefault="000E66A3" w:rsidP="00403F08">
            <w:pPr>
              <w:jc w:val="center"/>
              <w:rPr>
                <w:color w:val="000000"/>
                <w:sz w:val="19"/>
                <w:szCs w:val="19"/>
              </w:rPr>
            </w:pPr>
          </w:p>
        </w:tc>
        <w:tc>
          <w:tcPr>
            <w:tcW w:w="1842" w:type="dxa"/>
            <w:vAlign w:val="center"/>
          </w:tcPr>
          <w:p w14:paraId="710E889C" w14:textId="77777777" w:rsidR="000E66A3" w:rsidRPr="00824003" w:rsidRDefault="000E66A3" w:rsidP="00403F08">
            <w:pPr>
              <w:jc w:val="center"/>
              <w:rPr>
                <w:color w:val="000000"/>
                <w:sz w:val="19"/>
                <w:szCs w:val="19"/>
              </w:rPr>
            </w:pPr>
            <w:r w:rsidRPr="00824003">
              <w:rPr>
                <w:color w:val="000000"/>
                <w:sz w:val="19"/>
                <w:szCs w:val="19"/>
              </w:rPr>
              <w:t>&lt; 15</w:t>
            </w:r>
          </w:p>
        </w:tc>
        <w:tc>
          <w:tcPr>
            <w:tcW w:w="1842" w:type="dxa"/>
            <w:vAlign w:val="center"/>
          </w:tcPr>
          <w:p w14:paraId="559BB086" w14:textId="77777777" w:rsidR="000E66A3" w:rsidRPr="00824003" w:rsidRDefault="000E66A3" w:rsidP="00403F08">
            <w:pPr>
              <w:jc w:val="center"/>
              <w:rPr>
                <w:color w:val="000000"/>
                <w:sz w:val="19"/>
                <w:szCs w:val="19"/>
              </w:rPr>
            </w:pPr>
            <w:r w:rsidRPr="00824003">
              <w:rPr>
                <w:color w:val="000000"/>
                <w:sz w:val="19"/>
                <w:szCs w:val="19"/>
              </w:rPr>
              <w:t>-</w:t>
            </w:r>
          </w:p>
        </w:tc>
        <w:tc>
          <w:tcPr>
            <w:tcW w:w="1842" w:type="dxa"/>
            <w:vAlign w:val="center"/>
          </w:tcPr>
          <w:p w14:paraId="50CFD53A" w14:textId="77777777" w:rsidR="000E66A3" w:rsidRPr="00824003" w:rsidRDefault="000E66A3" w:rsidP="00403F08">
            <w:pPr>
              <w:jc w:val="center"/>
              <w:rPr>
                <w:color w:val="000000"/>
                <w:sz w:val="19"/>
                <w:szCs w:val="19"/>
              </w:rPr>
            </w:pPr>
            <w:r w:rsidRPr="00824003">
              <w:rPr>
                <w:color w:val="000000"/>
                <w:sz w:val="19"/>
                <w:szCs w:val="19"/>
              </w:rPr>
              <w:t>5 – 100 (</w:t>
            </w:r>
            <w:r w:rsidRPr="00824003">
              <w:rPr>
                <w:color w:val="000000"/>
                <w:sz w:val="19"/>
                <w:szCs w:val="19"/>
                <w:vertAlign w:val="superscript"/>
              </w:rPr>
              <w:t>*</w:t>
            </w:r>
            <w:r w:rsidRPr="00824003">
              <w:rPr>
                <w:color w:val="000000"/>
                <w:sz w:val="19"/>
                <w:szCs w:val="19"/>
              </w:rPr>
              <w:t>)</w:t>
            </w:r>
          </w:p>
        </w:tc>
        <w:tc>
          <w:tcPr>
            <w:tcW w:w="1842" w:type="dxa"/>
            <w:vAlign w:val="center"/>
          </w:tcPr>
          <w:p w14:paraId="5033F606" w14:textId="77777777" w:rsidR="000E66A3" w:rsidRPr="00824003" w:rsidRDefault="000E66A3" w:rsidP="00403F08">
            <w:pPr>
              <w:jc w:val="center"/>
              <w:rPr>
                <w:color w:val="000000"/>
                <w:sz w:val="19"/>
                <w:szCs w:val="19"/>
              </w:rPr>
            </w:pPr>
            <w:r w:rsidRPr="00824003">
              <w:rPr>
                <w:color w:val="000000"/>
                <w:sz w:val="19"/>
                <w:szCs w:val="19"/>
              </w:rPr>
              <w:t>0,5 – 10</w:t>
            </w:r>
          </w:p>
        </w:tc>
      </w:tr>
      <w:tr w:rsidR="000E66A3" w:rsidRPr="00824003" w14:paraId="11C82A87" w14:textId="77777777" w:rsidTr="00403F08">
        <w:trPr>
          <w:trHeight w:val="284"/>
        </w:trPr>
        <w:tc>
          <w:tcPr>
            <w:tcW w:w="9210" w:type="dxa"/>
            <w:gridSpan w:val="5"/>
            <w:vAlign w:val="center"/>
          </w:tcPr>
          <w:p w14:paraId="5ABCA30E" w14:textId="77777777" w:rsidR="000E66A3" w:rsidRPr="00824003" w:rsidRDefault="000E66A3" w:rsidP="00403F08">
            <w:pPr>
              <w:rPr>
                <w:color w:val="000000"/>
                <w:sz w:val="19"/>
                <w:szCs w:val="19"/>
              </w:rPr>
            </w:pPr>
            <w:r w:rsidRPr="00824003">
              <w:rPr>
                <w:color w:val="000000"/>
                <w:sz w:val="19"/>
                <w:szCs w:val="19"/>
              </w:rPr>
              <w:t>(</w:t>
            </w:r>
            <w:r w:rsidRPr="00824003">
              <w:rPr>
                <w:color w:val="000000"/>
                <w:sz w:val="19"/>
                <w:szCs w:val="19"/>
                <w:vertAlign w:val="superscript"/>
              </w:rPr>
              <w:t>*</w:t>
            </w:r>
            <w:r w:rsidRPr="00824003">
              <w:rPr>
                <w:color w:val="000000"/>
                <w:sz w:val="19"/>
                <w:szCs w:val="19"/>
              </w:rPr>
              <w:t>): Parti ağırlığına bağlıdır (Bu bölümdeki Tablo – 2’ye bakınız)</w:t>
            </w:r>
          </w:p>
        </w:tc>
      </w:tr>
    </w:tbl>
    <w:p w14:paraId="471439BC" w14:textId="77777777" w:rsidR="000E66A3" w:rsidRPr="00824003" w:rsidRDefault="000E66A3" w:rsidP="000E66A3">
      <w:pPr>
        <w:jc w:val="both"/>
        <w:rPr>
          <w:b/>
          <w:color w:val="000000"/>
          <w:sz w:val="19"/>
          <w:szCs w:val="19"/>
        </w:rPr>
      </w:pPr>
    </w:p>
    <w:p w14:paraId="6DF7C014" w14:textId="77777777" w:rsidR="000E66A3" w:rsidRPr="00824003" w:rsidRDefault="000E66A3" w:rsidP="000E66A3">
      <w:pPr>
        <w:jc w:val="both"/>
        <w:rPr>
          <w:b/>
          <w:color w:val="000000"/>
          <w:sz w:val="19"/>
          <w:szCs w:val="19"/>
        </w:rPr>
      </w:pPr>
      <w:r w:rsidRPr="00824003">
        <w:rPr>
          <w:b/>
          <w:color w:val="000000"/>
          <w:sz w:val="19"/>
          <w:szCs w:val="19"/>
        </w:rPr>
        <w:t xml:space="preserve">(3) - </w:t>
      </w:r>
      <w:r w:rsidRPr="00824003">
        <w:rPr>
          <w:b/>
          <w:bCs/>
          <w:color w:val="000000"/>
          <w:sz w:val="19"/>
          <w:szCs w:val="19"/>
        </w:rPr>
        <w:t xml:space="preserve">Parti Büyüklüğü </w:t>
      </w:r>
      <w:r w:rsidRPr="00824003">
        <w:rPr>
          <w:b/>
          <w:color w:val="000000"/>
          <w:sz w:val="19"/>
          <w:szCs w:val="19"/>
        </w:rPr>
        <w:t>15 Ton ve Daha Fazla Olan Baharat İçin Numune Alma Metodu:</w:t>
      </w:r>
    </w:p>
    <w:p w14:paraId="5490B6DA" w14:textId="77777777" w:rsidR="000E66A3" w:rsidRPr="00824003" w:rsidRDefault="000E66A3" w:rsidP="000E66A3">
      <w:pPr>
        <w:jc w:val="both"/>
        <w:rPr>
          <w:b/>
          <w:color w:val="000000"/>
          <w:sz w:val="19"/>
          <w:szCs w:val="19"/>
        </w:rPr>
      </w:pPr>
    </w:p>
    <w:p w14:paraId="4EC39F23" w14:textId="77777777" w:rsidR="000E66A3" w:rsidRPr="009B75A1" w:rsidRDefault="000E66A3" w:rsidP="000E66A3">
      <w:pPr>
        <w:jc w:val="both"/>
        <w:rPr>
          <w:color w:val="000000"/>
          <w:sz w:val="19"/>
          <w:szCs w:val="19"/>
        </w:rPr>
      </w:pPr>
      <w:r w:rsidRPr="00824003">
        <w:rPr>
          <w:color w:val="000000"/>
          <w:sz w:val="19"/>
          <w:szCs w:val="19"/>
        </w:rPr>
        <w:t>a)</w:t>
      </w:r>
      <w:r w:rsidRPr="00824003">
        <w:rPr>
          <w:b/>
          <w:color w:val="000000"/>
          <w:sz w:val="19"/>
          <w:szCs w:val="19"/>
        </w:rPr>
        <w:t xml:space="preserve"> </w:t>
      </w:r>
      <w:r w:rsidRPr="00824003">
        <w:rPr>
          <w:color w:val="000000"/>
          <w:sz w:val="19"/>
          <w:szCs w:val="19"/>
        </w:rPr>
        <w:t>Alt partinin fiziksel olarak ayrılabilmesi şartıyla, her parti, bu bölümde yer alan Tablo – 1’e göre alt partilere bölünür. Parti ağırlığının her zaman alt parti ağırlıklarının tam katı olamaya</w:t>
      </w:r>
      <w:r w:rsidRPr="009B75A1">
        <w:rPr>
          <w:color w:val="000000"/>
          <w:sz w:val="19"/>
          <w:szCs w:val="19"/>
        </w:rPr>
        <w:t>cağı dikkate</w:t>
      </w:r>
      <w:r w:rsidRPr="009B75A1">
        <w:rPr>
          <w:bCs/>
          <w:color w:val="000000"/>
          <w:sz w:val="19"/>
          <w:szCs w:val="19"/>
        </w:rPr>
        <w:t xml:space="preserve"> alındığında,</w:t>
      </w:r>
      <w:r w:rsidRPr="009B75A1">
        <w:rPr>
          <w:color w:val="000000"/>
          <w:sz w:val="19"/>
          <w:szCs w:val="19"/>
        </w:rPr>
        <w:t xml:space="preserve">  </w:t>
      </w:r>
      <w:r w:rsidRPr="009B75A1">
        <w:rPr>
          <w:bCs/>
          <w:color w:val="000000"/>
          <w:sz w:val="19"/>
          <w:szCs w:val="19"/>
        </w:rPr>
        <w:t>alt parti ağırlığı</w:t>
      </w:r>
      <w:r w:rsidRPr="009B75A1">
        <w:rPr>
          <w:color w:val="000000"/>
          <w:sz w:val="19"/>
          <w:szCs w:val="19"/>
        </w:rPr>
        <w:t xml:space="preserve"> </w:t>
      </w:r>
      <w:r>
        <w:rPr>
          <w:bCs/>
          <w:color w:val="000000"/>
          <w:sz w:val="19"/>
          <w:szCs w:val="19"/>
        </w:rPr>
        <w:t xml:space="preserve">Tablo </w:t>
      </w:r>
      <w:r>
        <w:rPr>
          <w:color w:val="000000"/>
          <w:sz w:val="19"/>
          <w:szCs w:val="19"/>
        </w:rPr>
        <w:t xml:space="preserve">– </w:t>
      </w:r>
      <w:r w:rsidRPr="009B75A1">
        <w:rPr>
          <w:bCs/>
          <w:color w:val="000000"/>
          <w:sz w:val="19"/>
          <w:szCs w:val="19"/>
        </w:rPr>
        <w:t>1’de verilen alt parti ağırlığını en fazla %20 oranında geçebilir.</w:t>
      </w:r>
    </w:p>
    <w:p w14:paraId="41BCE8AB" w14:textId="77777777" w:rsidR="000E66A3" w:rsidRDefault="000E66A3" w:rsidP="000E66A3">
      <w:pPr>
        <w:jc w:val="both"/>
        <w:rPr>
          <w:color w:val="000000"/>
          <w:sz w:val="19"/>
          <w:szCs w:val="19"/>
        </w:rPr>
      </w:pPr>
    </w:p>
    <w:p w14:paraId="0736B1A1" w14:textId="77777777" w:rsidR="000E66A3" w:rsidRPr="009B75A1" w:rsidRDefault="000E66A3" w:rsidP="000E66A3">
      <w:pPr>
        <w:jc w:val="both"/>
        <w:rPr>
          <w:b/>
          <w:color w:val="000000"/>
          <w:sz w:val="19"/>
          <w:szCs w:val="19"/>
        </w:rPr>
      </w:pPr>
      <w:r w:rsidRPr="009B75A1">
        <w:rPr>
          <w:color w:val="000000"/>
          <w:sz w:val="19"/>
          <w:szCs w:val="19"/>
        </w:rPr>
        <w:t>b) Her alt partiden ayrı ayrı numune alınmalıdır.</w:t>
      </w:r>
    </w:p>
    <w:p w14:paraId="5849283B" w14:textId="77777777" w:rsidR="000E66A3" w:rsidRDefault="000E66A3" w:rsidP="000E66A3">
      <w:pPr>
        <w:jc w:val="both"/>
        <w:rPr>
          <w:color w:val="000000"/>
          <w:sz w:val="19"/>
          <w:szCs w:val="19"/>
        </w:rPr>
      </w:pPr>
    </w:p>
    <w:p w14:paraId="099948DD" w14:textId="77777777" w:rsidR="000E66A3" w:rsidRDefault="000E66A3" w:rsidP="000E66A3">
      <w:pPr>
        <w:jc w:val="both"/>
        <w:rPr>
          <w:color w:val="000000"/>
          <w:sz w:val="19"/>
          <w:szCs w:val="19"/>
        </w:rPr>
      </w:pPr>
      <w:r>
        <w:rPr>
          <w:color w:val="000000"/>
          <w:sz w:val="19"/>
          <w:szCs w:val="19"/>
        </w:rPr>
        <w:t>c) Birincil numune sayısı</w:t>
      </w:r>
      <w:r>
        <w:rPr>
          <w:color w:val="000000"/>
          <w:sz w:val="19"/>
          <w:szCs w:val="19"/>
        </w:rPr>
        <w:tab/>
        <w:t>: 100 adet</w:t>
      </w:r>
      <w:r w:rsidRPr="009B75A1">
        <w:rPr>
          <w:color w:val="000000"/>
          <w:sz w:val="19"/>
          <w:szCs w:val="19"/>
        </w:rPr>
        <w:t xml:space="preserve"> </w:t>
      </w:r>
    </w:p>
    <w:p w14:paraId="588CE933" w14:textId="77777777" w:rsidR="000E66A3" w:rsidRPr="009B75A1" w:rsidRDefault="000E66A3" w:rsidP="000E66A3">
      <w:pPr>
        <w:jc w:val="both"/>
        <w:rPr>
          <w:color w:val="000000"/>
          <w:sz w:val="19"/>
          <w:szCs w:val="19"/>
        </w:rPr>
      </w:pPr>
      <w:r>
        <w:rPr>
          <w:color w:val="000000"/>
          <w:sz w:val="19"/>
          <w:szCs w:val="19"/>
        </w:rPr>
        <w:t xml:space="preserve">    Paçal numune ağırlığı</w:t>
      </w:r>
      <w:r>
        <w:rPr>
          <w:color w:val="000000"/>
          <w:sz w:val="19"/>
          <w:szCs w:val="19"/>
        </w:rPr>
        <w:tab/>
        <w:t xml:space="preserve">: </w:t>
      </w:r>
      <w:smartTag w:uri="urn:schemas-microsoft-com:office:smarttags" w:element="metricconverter">
        <w:smartTagPr>
          <w:attr w:name="ProductID" w:val="10 kg"/>
        </w:smartTagPr>
        <w:r>
          <w:rPr>
            <w:color w:val="000000"/>
            <w:sz w:val="19"/>
            <w:szCs w:val="19"/>
          </w:rPr>
          <w:t>10 kg</w:t>
        </w:r>
      </w:smartTag>
    </w:p>
    <w:p w14:paraId="30DB3C18" w14:textId="77777777" w:rsidR="000E66A3" w:rsidRDefault="000E66A3" w:rsidP="000E66A3">
      <w:pPr>
        <w:ind w:left="708" w:hanging="708"/>
        <w:jc w:val="both"/>
        <w:rPr>
          <w:color w:val="000000"/>
          <w:sz w:val="19"/>
          <w:szCs w:val="19"/>
        </w:rPr>
      </w:pPr>
    </w:p>
    <w:p w14:paraId="659D3424" w14:textId="77777777" w:rsidR="000E66A3" w:rsidRPr="009B75A1" w:rsidRDefault="000E66A3" w:rsidP="000E66A3">
      <w:pPr>
        <w:jc w:val="both"/>
        <w:rPr>
          <w:color w:val="000000"/>
          <w:sz w:val="19"/>
          <w:szCs w:val="19"/>
        </w:rPr>
      </w:pPr>
      <w:r w:rsidRPr="009B75A1">
        <w:rPr>
          <w:color w:val="000000"/>
          <w:sz w:val="19"/>
          <w:szCs w:val="19"/>
        </w:rPr>
        <w:t>ç) Taşıma ve ambalajlama şekilleri gibi nedenlerle partinin zarar görmesinden kayn</w:t>
      </w:r>
      <w:r>
        <w:rPr>
          <w:color w:val="000000"/>
          <w:sz w:val="19"/>
          <w:szCs w:val="19"/>
        </w:rPr>
        <w:t xml:space="preserve">aklanabilecek istenmeyen ticari </w:t>
      </w:r>
      <w:r w:rsidRPr="009B75A1">
        <w:rPr>
          <w:color w:val="000000"/>
          <w:sz w:val="19"/>
          <w:szCs w:val="19"/>
        </w:rPr>
        <w:t>sonuçlardan dolayı sözü edilen numune alma metodunun uygulanması mümkün olmaz ise, mümkün olduğu kadar temsili olması, tamamen tanımlanması ve belgelenmesi şartıyla, alternatif bir numune alma metodu uygulanabilir.</w:t>
      </w:r>
    </w:p>
    <w:p w14:paraId="5AE63799" w14:textId="77777777" w:rsidR="000E66A3" w:rsidRDefault="000E66A3" w:rsidP="000E66A3">
      <w:pPr>
        <w:pStyle w:val="NormalWeb"/>
        <w:tabs>
          <w:tab w:val="left" w:pos="720"/>
        </w:tabs>
        <w:spacing w:before="0"/>
        <w:jc w:val="both"/>
        <w:rPr>
          <w:color w:val="000000"/>
          <w:sz w:val="19"/>
          <w:szCs w:val="19"/>
        </w:rPr>
      </w:pPr>
    </w:p>
    <w:p w14:paraId="4CEFBF59" w14:textId="77777777" w:rsidR="000E66A3" w:rsidRPr="00E974C9" w:rsidRDefault="000E66A3" w:rsidP="000E66A3">
      <w:pPr>
        <w:pStyle w:val="NormalWeb"/>
        <w:tabs>
          <w:tab w:val="left" w:pos="720"/>
        </w:tabs>
        <w:spacing w:before="0"/>
        <w:jc w:val="both"/>
        <w:rPr>
          <w:b/>
          <w:bCs/>
          <w:color w:val="000000"/>
          <w:sz w:val="19"/>
          <w:szCs w:val="19"/>
        </w:rPr>
      </w:pPr>
      <w:r w:rsidRPr="009B75A1">
        <w:rPr>
          <w:b/>
          <w:color w:val="000000"/>
          <w:sz w:val="19"/>
          <w:szCs w:val="19"/>
        </w:rPr>
        <w:t xml:space="preserve">(4) - </w:t>
      </w:r>
      <w:r w:rsidRPr="009B75A1">
        <w:rPr>
          <w:b/>
          <w:bCs/>
          <w:color w:val="000000"/>
          <w:sz w:val="19"/>
          <w:szCs w:val="19"/>
        </w:rPr>
        <w:t xml:space="preserve">Parti Büyüklüğü 15 Ton’un Altında </w:t>
      </w:r>
      <w:r w:rsidRPr="00E974C9">
        <w:rPr>
          <w:b/>
          <w:bCs/>
          <w:color w:val="000000"/>
          <w:sz w:val="19"/>
          <w:szCs w:val="19"/>
        </w:rPr>
        <w:t xml:space="preserve">Olan </w:t>
      </w:r>
      <w:r w:rsidRPr="00E974C9">
        <w:rPr>
          <w:b/>
          <w:color w:val="000000"/>
          <w:sz w:val="19"/>
          <w:szCs w:val="19"/>
        </w:rPr>
        <w:t xml:space="preserve">Baharat İçin </w:t>
      </w:r>
      <w:r w:rsidRPr="00E974C9">
        <w:rPr>
          <w:b/>
          <w:bCs/>
          <w:color w:val="000000"/>
          <w:sz w:val="19"/>
          <w:szCs w:val="19"/>
        </w:rPr>
        <w:t>Numune Alma Metodu:</w:t>
      </w:r>
    </w:p>
    <w:p w14:paraId="248CA036" w14:textId="77777777" w:rsidR="000E66A3" w:rsidRPr="00E974C9" w:rsidRDefault="000E66A3" w:rsidP="000E66A3">
      <w:pPr>
        <w:jc w:val="both"/>
        <w:rPr>
          <w:b/>
          <w:bCs/>
          <w:color w:val="000000"/>
          <w:sz w:val="19"/>
          <w:szCs w:val="19"/>
        </w:rPr>
      </w:pPr>
    </w:p>
    <w:p w14:paraId="41EAFA27" w14:textId="77777777" w:rsidR="000E66A3" w:rsidRPr="009B75A1" w:rsidRDefault="000E66A3" w:rsidP="000E66A3">
      <w:pPr>
        <w:jc w:val="both"/>
        <w:rPr>
          <w:color w:val="000000"/>
          <w:sz w:val="19"/>
          <w:szCs w:val="19"/>
        </w:rPr>
      </w:pPr>
      <w:r w:rsidRPr="00E974C9">
        <w:rPr>
          <w:color w:val="000000"/>
          <w:sz w:val="19"/>
          <w:szCs w:val="19"/>
        </w:rPr>
        <w:t>Parti büyüklüğü 15 ton’un altındaki baharat partileri için</w:t>
      </w:r>
      <w:r>
        <w:rPr>
          <w:color w:val="000000"/>
          <w:sz w:val="19"/>
          <w:szCs w:val="19"/>
        </w:rPr>
        <w:t xml:space="preserve">; 0,5 – </w:t>
      </w:r>
      <w:r w:rsidRPr="009B75A1">
        <w:rPr>
          <w:color w:val="000000"/>
          <w:sz w:val="19"/>
          <w:szCs w:val="19"/>
        </w:rPr>
        <w:t>10 kg’ lık paçal numuneyi meydana getiren, p</w:t>
      </w:r>
      <w:r>
        <w:rPr>
          <w:color w:val="000000"/>
          <w:sz w:val="19"/>
          <w:szCs w:val="19"/>
        </w:rPr>
        <w:t xml:space="preserve">arti ağırlığına göre değişen 5 – </w:t>
      </w:r>
      <w:r w:rsidRPr="009B75A1">
        <w:rPr>
          <w:color w:val="000000"/>
          <w:sz w:val="19"/>
          <w:szCs w:val="19"/>
        </w:rPr>
        <w:t xml:space="preserve">100 adet birincil numuneden oluşan bir numune alma planı uygulanabilir. </w:t>
      </w:r>
    </w:p>
    <w:p w14:paraId="6E8B8F65" w14:textId="77777777" w:rsidR="000E66A3" w:rsidRDefault="000E66A3" w:rsidP="000E66A3">
      <w:pPr>
        <w:jc w:val="both"/>
        <w:rPr>
          <w:color w:val="000000"/>
          <w:sz w:val="19"/>
          <w:szCs w:val="19"/>
        </w:rPr>
      </w:pPr>
    </w:p>
    <w:p w14:paraId="7B08FEBD" w14:textId="77777777" w:rsidR="000E66A3" w:rsidRPr="009B75A1" w:rsidRDefault="000E66A3" w:rsidP="000E66A3">
      <w:pPr>
        <w:jc w:val="both"/>
        <w:rPr>
          <w:color w:val="000000"/>
          <w:sz w:val="19"/>
          <w:szCs w:val="19"/>
        </w:rPr>
      </w:pPr>
      <w:r>
        <w:rPr>
          <w:color w:val="000000"/>
          <w:sz w:val="19"/>
          <w:szCs w:val="19"/>
        </w:rPr>
        <w:t>A</w:t>
      </w:r>
      <w:r w:rsidRPr="009B75A1">
        <w:rPr>
          <w:color w:val="000000"/>
          <w:sz w:val="19"/>
          <w:szCs w:val="19"/>
        </w:rPr>
        <w:t xml:space="preserve">lınacak birincil numune sayısını belirlemek amacıyla </w:t>
      </w:r>
      <w:r>
        <w:rPr>
          <w:color w:val="000000"/>
          <w:sz w:val="19"/>
          <w:szCs w:val="19"/>
        </w:rPr>
        <w:t xml:space="preserve">aşağıdaki </w:t>
      </w:r>
      <w:r w:rsidRPr="00E974C9">
        <w:rPr>
          <w:color w:val="000000"/>
          <w:sz w:val="19"/>
          <w:szCs w:val="19"/>
        </w:rPr>
        <w:t>Tablo</w:t>
      </w:r>
      <w:r>
        <w:rPr>
          <w:color w:val="000000"/>
          <w:sz w:val="19"/>
          <w:szCs w:val="19"/>
        </w:rPr>
        <w:t xml:space="preserve"> – 2</w:t>
      </w:r>
      <w:r w:rsidRPr="00E974C9">
        <w:rPr>
          <w:color w:val="000000"/>
          <w:sz w:val="19"/>
          <w:szCs w:val="19"/>
        </w:rPr>
        <w:t xml:space="preserve"> kullanılabilir.</w:t>
      </w:r>
    </w:p>
    <w:p w14:paraId="23218BFA" w14:textId="77777777" w:rsidR="000E66A3" w:rsidRPr="009B75A1" w:rsidRDefault="000E66A3" w:rsidP="000E66A3">
      <w:pPr>
        <w:jc w:val="both"/>
        <w:rPr>
          <w:color w:val="000000"/>
          <w:sz w:val="19"/>
          <w:szCs w:val="19"/>
        </w:rPr>
      </w:pPr>
    </w:p>
    <w:p w14:paraId="5903BE46" w14:textId="77777777" w:rsidR="000E66A3" w:rsidRDefault="000E66A3" w:rsidP="000E66A3">
      <w:pPr>
        <w:tabs>
          <w:tab w:val="left" w:pos="720"/>
        </w:tabs>
        <w:ind w:firstLine="708"/>
        <w:rPr>
          <w:b/>
          <w:color w:val="000000"/>
          <w:sz w:val="19"/>
          <w:szCs w:val="19"/>
        </w:rPr>
      </w:pPr>
    </w:p>
    <w:p w14:paraId="7FA77611" w14:textId="77777777" w:rsidR="000E66A3" w:rsidRDefault="000E66A3" w:rsidP="000E66A3">
      <w:pPr>
        <w:tabs>
          <w:tab w:val="left" w:pos="720"/>
        </w:tabs>
        <w:ind w:firstLine="708"/>
        <w:rPr>
          <w:b/>
          <w:color w:val="000000"/>
          <w:sz w:val="19"/>
          <w:szCs w:val="19"/>
        </w:rPr>
      </w:pPr>
    </w:p>
    <w:p w14:paraId="566966EE" w14:textId="77777777" w:rsidR="000E66A3" w:rsidRDefault="000E66A3" w:rsidP="000E66A3">
      <w:pPr>
        <w:tabs>
          <w:tab w:val="left" w:pos="720"/>
        </w:tabs>
        <w:ind w:firstLine="708"/>
        <w:rPr>
          <w:b/>
          <w:color w:val="000000"/>
          <w:sz w:val="19"/>
          <w:szCs w:val="19"/>
        </w:rPr>
      </w:pPr>
    </w:p>
    <w:p w14:paraId="249EA2F0" w14:textId="77777777" w:rsidR="000E66A3" w:rsidRDefault="000E66A3" w:rsidP="000E66A3">
      <w:pPr>
        <w:tabs>
          <w:tab w:val="left" w:pos="720"/>
        </w:tabs>
        <w:ind w:firstLine="708"/>
        <w:rPr>
          <w:b/>
          <w:color w:val="000000"/>
          <w:sz w:val="19"/>
          <w:szCs w:val="19"/>
        </w:rPr>
      </w:pPr>
    </w:p>
    <w:p w14:paraId="74DD88EE" w14:textId="77777777" w:rsidR="000E66A3" w:rsidRDefault="000E66A3" w:rsidP="000E66A3">
      <w:pPr>
        <w:tabs>
          <w:tab w:val="left" w:pos="720"/>
        </w:tabs>
        <w:ind w:firstLine="708"/>
        <w:rPr>
          <w:b/>
          <w:color w:val="000000"/>
          <w:sz w:val="19"/>
          <w:szCs w:val="19"/>
        </w:rPr>
      </w:pPr>
    </w:p>
    <w:p w14:paraId="71DB180E" w14:textId="77777777" w:rsidR="000E66A3" w:rsidRPr="009B75A1" w:rsidRDefault="000E66A3" w:rsidP="000E66A3">
      <w:pPr>
        <w:tabs>
          <w:tab w:val="left" w:pos="720"/>
        </w:tabs>
        <w:ind w:firstLine="708"/>
        <w:rPr>
          <w:b/>
          <w:color w:val="000000"/>
          <w:sz w:val="19"/>
          <w:szCs w:val="19"/>
        </w:rPr>
      </w:pPr>
      <w:r>
        <w:rPr>
          <w:b/>
          <w:color w:val="000000"/>
          <w:sz w:val="19"/>
          <w:szCs w:val="19"/>
        </w:rPr>
        <w:t xml:space="preserve">Tablo 2 </w:t>
      </w:r>
      <w:r>
        <w:rPr>
          <w:color w:val="000000"/>
          <w:sz w:val="19"/>
          <w:szCs w:val="19"/>
        </w:rPr>
        <w:t xml:space="preserve">– </w:t>
      </w:r>
      <w:r w:rsidRPr="009B75A1">
        <w:rPr>
          <w:b/>
          <w:bCs/>
          <w:color w:val="000000"/>
          <w:sz w:val="19"/>
          <w:szCs w:val="19"/>
        </w:rPr>
        <w:t>Parti ağırl</w:t>
      </w:r>
      <w:r>
        <w:rPr>
          <w:b/>
          <w:bCs/>
          <w:color w:val="000000"/>
          <w:sz w:val="19"/>
          <w:szCs w:val="19"/>
        </w:rPr>
        <w:t xml:space="preserve">ığına bağlı </w:t>
      </w:r>
      <w:r w:rsidRPr="00E974C9">
        <w:rPr>
          <w:b/>
          <w:bCs/>
          <w:color w:val="000000"/>
          <w:sz w:val="19"/>
          <w:szCs w:val="19"/>
        </w:rPr>
        <w:t>olarak baharat için alınması</w:t>
      </w:r>
      <w:r w:rsidRPr="009B75A1">
        <w:rPr>
          <w:b/>
          <w:bCs/>
          <w:color w:val="000000"/>
          <w:sz w:val="19"/>
          <w:szCs w:val="19"/>
        </w:rPr>
        <w:t xml:space="preserve"> gereken birincil numune sayısı</w:t>
      </w:r>
    </w:p>
    <w:p w14:paraId="7D36CC31" w14:textId="77777777" w:rsidR="000E66A3" w:rsidRPr="009B75A1" w:rsidRDefault="000E66A3" w:rsidP="000E66A3">
      <w:pPr>
        <w:jc w:val="both"/>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3100"/>
        <w:gridCol w:w="3025"/>
      </w:tblGrid>
      <w:tr w:rsidR="000E66A3" w:rsidRPr="007C20BA" w14:paraId="55637743" w14:textId="77777777" w:rsidTr="00403F08">
        <w:trPr>
          <w:trHeight w:val="340"/>
        </w:trPr>
        <w:tc>
          <w:tcPr>
            <w:tcW w:w="2988" w:type="dxa"/>
            <w:vAlign w:val="center"/>
          </w:tcPr>
          <w:p w14:paraId="3A445E6D" w14:textId="77777777" w:rsidR="000E66A3" w:rsidRPr="007C20BA" w:rsidRDefault="000E66A3" w:rsidP="00403F08">
            <w:pPr>
              <w:jc w:val="center"/>
              <w:rPr>
                <w:b/>
                <w:color w:val="000000"/>
                <w:sz w:val="19"/>
                <w:szCs w:val="19"/>
              </w:rPr>
            </w:pPr>
            <w:r w:rsidRPr="007C20BA">
              <w:rPr>
                <w:b/>
                <w:color w:val="000000"/>
                <w:sz w:val="19"/>
                <w:szCs w:val="19"/>
              </w:rPr>
              <w:t>Parti ağırlığı (ton)</w:t>
            </w:r>
          </w:p>
        </w:tc>
        <w:tc>
          <w:tcPr>
            <w:tcW w:w="3152" w:type="dxa"/>
            <w:vAlign w:val="center"/>
          </w:tcPr>
          <w:p w14:paraId="6BE7415B" w14:textId="77777777" w:rsidR="000E66A3" w:rsidRPr="007C20BA" w:rsidRDefault="000E66A3" w:rsidP="00403F08">
            <w:pPr>
              <w:jc w:val="center"/>
              <w:rPr>
                <w:b/>
                <w:color w:val="000000"/>
                <w:sz w:val="19"/>
                <w:szCs w:val="19"/>
              </w:rPr>
            </w:pPr>
            <w:r w:rsidRPr="007C20BA">
              <w:rPr>
                <w:b/>
                <w:bCs/>
                <w:color w:val="000000"/>
                <w:sz w:val="19"/>
                <w:szCs w:val="19"/>
              </w:rPr>
              <w:t>Birincil numune sayısı (adet)</w:t>
            </w:r>
          </w:p>
        </w:tc>
        <w:tc>
          <w:tcPr>
            <w:tcW w:w="3070" w:type="dxa"/>
            <w:vAlign w:val="center"/>
          </w:tcPr>
          <w:p w14:paraId="21C31E05" w14:textId="77777777" w:rsidR="000E66A3" w:rsidRPr="007C20BA" w:rsidRDefault="000E66A3" w:rsidP="00403F08">
            <w:pPr>
              <w:jc w:val="center"/>
              <w:rPr>
                <w:b/>
                <w:color w:val="000000"/>
                <w:sz w:val="19"/>
                <w:szCs w:val="19"/>
              </w:rPr>
            </w:pPr>
            <w:r w:rsidRPr="007C20BA">
              <w:rPr>
                <w:b/>
                <w:color w:val="000000"/>
                <w:sz w:val="19"/>
                <w:szCs w:val="19"/>
              </w:rPr>
              <w:t>Paçal numunenin ağırlığı (kg)</w:t>
            </w:r>
          </w:p>
        </w:tc>
      </w:tr>
      <w:tr w:rsidR="000E66A3" w:rsidRPr="007C20BA" w14:paraId="018DE588" w14:textId="77777777" w:rsidTr="00403F08">
        <w:trPr>
          <w:trHeight w:val="340"/>
        </w:trPr>
        <w:tc>
          <w:tcPr>
            <w:tcW w:w="2988" w:type="dxa"/>
            <w:vAlign w:val="center"/>
          </w:tcPr>
          <w:p w14:paraId="63E33030" w14:textId="77777777" w:rsidR="000E66A3" w:rsidRPr="007C20BA" w:rsidRDefault="000E66A3" w:rsidP="00403F08">
            <w:pPr>
              <w:jc w:val="center"/>
              <w:rPr>
                <w:color w:val="000000"/>
                <w:sz w:val="19"/>
                <w:szCs w:val="19"/>
                <w:u w:val="single"/>
              </w:rPr>
            </w:pPr>
            <w:r w:rsidRPr="007C20BA">
              <w:rPr>
                <w:color w:val="000000"/>
                <w:sz w:val="19"/>
                <w:szCs w:val="19"/>
                <w:u w:val="single"/>
              </w:rPr>
              <w:t>&lt;</w:t>
            </w:r>
            <w:r w:rsidRPr="007C20BA">
              <w:rPr>
                <w:color w:val="000000"/>
                <w:sz w:val="19"/>
                <w:szCs w:val="19"/>
              </w:rPr>
              <w:t xml:space="preserve"> 0,01</w:t>
            </w:r>
          </w:p>
        </w:tc>
        <w:tc>
          <w:tcPr>
            <w:tcW w:w="3152" w:type="dxa"/>
            <w:vAlign w:val="center"/>
          </w:tcPr>
          <w:p w14:paraId="1DBC7C07" w14:textId="77777777" w:rsidR="000E66A3" w:rsidRPr="007C20BA" w:rsidRDefault="000E66A3" w:rsidP="00403F08">
            <w:pPr>
              <w:jc w:val="center"/>
              <w:rPr>
                <w:color w:val="000000"/>
                <w:sz w:val="19"/>
                <w:szCs w:val="19"/>
              </w:rPr>
            </w:pPr>
            <w:r w:rsidRPr="007C20BA">
              <w:rPr>
                <w:color w:val="000000"/>
                <w:sz w:val="19"/>
                <w:szCs w:val="19"/>
              </w:rPr>
              <w:t>5</w:t>
            </w:r>
          </w:p>
        </w:tc>
        <w:tc>
          <w:tcPr>
            <w:tcW w:w="3070" w:type="dxa"/>
            <w:vAlign w:val="center"/>
          </w:tcPr>
          <w:p w14:paraId="62EEE32B" w14:textId="77777777" w:rsidR="000E66A3" w:rsidRPr="007C20BA" w:rsidRDefault="000E66A3" w:rsidP="00403F08">
            <w:pPr>
              <w:jc w:val="center"/>
              <w:rPr>
                <w:color w:val="000000"/>
                <w:sz w:val="19"/>
                <w:szCs w:val="19"/>
              </w:rPr>
            </w:pPr>
            <w:r w:rsidRPr="007C20BA">
              <w:rPr>
                <w:color w:val="000000"/>
                <w:sz w:val="19"/>
                <w:szCs w:val="19"/>
              </w:rPr>
              <w:t>0,5</w:t>
            </w:r>
          </w:p>
        </w:tc>
      </w:tr>
      <w:tr w:rsidR="000E66A3" w:rsidRPr="007C20BA" w14:paraId="27CF0FF0" w14:textId="77777777" w:rsidTr="00403F08">
        <w:trPr>
          <w:trHeight w:val="340"/>
        </w:trPr>
        <w:tc>
          <w:tcPr>
            <w:tcW w:w="2988" w:type="dxa"/>
            <w:vAlign w:val="center"/>
          </w:tcPr>
          <w:p w14:paraId="3BAB3E04" w14:textId="77777777" w:rsidR="000E66A3" w:rsidRPr="007C20BA" w:rsidRDefault="000E66A3" w:rsidP="00403F08">
            <w:pPr>
              <w:jc w:val="center"/>
              <w:rPr>
                <w:color w:val="000000"/>
                <w:sz w:val="19"/>
                <w:szCs w:val="19"/>
              </w:rPr>
            </w:pPr>
            <w:r w:rsidRPr="007C20BA">
              <w:rPr>
                <w:color w:val="000000"/>
                <w:sz w:val="19"/>
                <w:szCs w:val="19"/>
              </w:rPr>
              <w:t>&gt; 0,01</w:t>
            </w:r>
            <w:r>
              <w:rPr>
                <w:color w:val="000000"/>
                <w:sz w:val="19"/>
                <w:szCs w:val="19"/>
              </w:rPr>
              <w:t xml:space="preserve"> – </w:t>
            </w:r>
            <w:r w:rsidRPr="007C20BA">
              <w:rPr>
                <w:color w:val="000000"/>
                <w:sz w:val="19"/>
                <w:szCs w:val="19"/>
                <w:u w:val="single"/>
              </w:rPr>
              <w:t>&lt;</w:t>
            </w:r>
            <w:r w:rsidRPr="007C20BA">
              <w:rPr>
                <w:color w:val="000000"/>
                <w:sz w:val="19"/>
                <w:szCs w:val="19"/>
              </w:rPr>
              <w:t xml:space="preserve"> 0,1</w:t>
            </w:r>
          </w:p>
        </w:tc>
        <w:tc>
          <w:tcPr>
            <w:tcW w:w="3152" w:type="dxa"/>
            <w:vAlign w:val="center"/>
          </w:tcPr>
          <w:p w14:paraId="3376EE5B" w14:textId="77777777" w:rsidR="000E66A3" w:rsidRPr="007C20BA" w:rsidRDefault="000E66A3" w:rsidP="00403F08">
            <w:pPr>
              <w:jc w:val="center"/>
              <w:rPr>
                <w:color w:val="000000"/>
                <w:sz w:val="19"/>
                <w:szCs w:val="19"/>
              </w:rPr>
            </w:pPr>
            <w:r w:rsidRPr="007C20BA">
              <w:rPr>
                <w:color w:val="000000"/>
                <w:sz w:val="19"/>
                <w:szCs w:val="19"/>
              </w:rPr>
              <w:t>10</w:t>
            </w:r>
          </w:p>
        </w:tc>
        <w:tc>
          <w:tcPr>
            <w:tcW w:w="3070" w:type="dxa"/>
            <w:vAlign w:val="center"/>
          </w:tcPr>
          <w:p w14:paraId="74A2E243"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383DB6B5" w14:textId="77777777" w:rsidTr="00403F08">
        <w:trPr>
          <w:trHeight w:val="340"/>
        </w:trPr>
        <w:tc>
          <w:tcPr>
            <w:tcW w:w="2988" w:type="dxa"/>
            <w:vAlign w:val="center"/>
          </w:tcPr>
          <w:p w14:paraId="4DA33DBB" w14:textId="77777777" w:rsidR="000E66A3" w:rsidRPr="007C20BA" w:rsidRDefault="000E66A3" w:rsidP="00403F08">
            <w:pPr>
              <w:jc w:val="center"/>
              <w:rPr>
                <w:color w:val="000000"/>
                <w:sz w:val="19"/>
                <w:szCs w:val="19"/>
              </w:rPr>
            </w:pPr>
            <w:r w:rsidRPr="007C20BA">
              <w:rPr>
                <w:color w:val="000000"/>
                <w:sz w:val="19"/>
                <w:szCs w:val="19"/>
              </w:rPr>
              <w:t>&gt; 0,1</w:t>
            </w:r>
            <w:r>
              <w:rPr>
                <w:color w:val="000000"/>
                <w:sz w:val="19"/>
                <w:szCs w:val="19"/>
              </w:rPr>
              <w:t xml:space="preserve"> – </w:t>
            </w:r>
            <w:r w:rsidRPr="007C20BA">
              <w:rPr>
                <w:color w:val="000000"/>
                <w:sz w:val="19"/>
                <w:szCs w:val="19"/>
                <w:u w:val="single"/>
              </w:rPr>
              <w:t>&lt;</w:t>
            </w:r>
            <w:r w:rsidRPr="007C20BA">
              <w:rPr>
                <w:color w:val="000000"/>
                <w:sz w:val="19"/>
                <w:szCs w:val="19"/>
              </w:rPr>
              <w:t xml:space="preserve"> 0,2</w:t>
            </w:r>
          </w:p>
        </w:tc>
        <w:tc>
          <w:tcPr>
            <w:tcW w:w="3152" w:type="dxa"/>
            <w:vAlign w:val="center"/>
          </w:tcPr>
          <w:p w14:paraId="0A841D15" w14:textId="77777777" w:rsidR="000E66A3" w:rsidRPr="007C20BA" w:rsidRDefault="000E66A3" w:rsidP="00403F08">
            <w:pPr>
              <w:jc w:val="center"/>
              <w:rPr>
                <w:color w:val="000000"/>
                <w:sz w:val="19"/>
                <w:szCs w:val="19"/>
              </w:rPr>
            </w:pPr>
            <w:r w:rsidRPr="007C20BA">
              <w:rPr>
                <w:color w:val="000000"/>
                <w:sz w:val="19"/>
                <w:szCs w:val="19"/>
              </w:rPr>
              <w:t>15</w:t>
            </w:r>
          </w:p>
        </w:tc>
        <w:tc>
          <w:tcPr>
            <w:tcW w:w="3070" w:type="dxa"/>
            <w:vAlign w:val="center"/>
          </w:tcPr>
          <w:p w14:paraId="095C628F" w14:textId="77777777" w:rsidR="000E66A3" w:rsidRPr="007C20BA" w:rsidRDefault="000E66A3" w:rsidP="00403F08">
            <w:pPr>
              <w:jc w:val="center"/>
              <w:rPr>
                <w:color w:val="000000"/>
                <w:sz w:val="19"/>
                <w:szCs w:val="19"/>
              </w:rPr>
            </w:pPr>
            <w:r w:rsidRPr="007C20BA">
              <w:rPr>
                <w:color w:val="000000"/>
                <w:sz w:val="19"/>
                <w:szCs w:val="19"/>
              </w:rPr>
              <w:t>1,5</w:t>
            </w:r>
          </w:p>
        </w:tc>
      </w:tr>
      <w:tr w:rsidR="000E66A3" w:rsidRPr="007C20BA" w14:paraId="1BAE2D71" w14:textId="77777777" w:rsidTr="00403F08">
        <w:trPr>
          <w:trHeight w:val="340"/>
        </w:trPr>
        <w:tc>
          <w:tcPr>
            <w:tcW w:w="2988" w:type="dxa"/>
            <w:vAlign w:val="center"/>
          </w:tcPr>
          <w:p w14:paraId="3296FE6B" w14:textId="77777777" w:rsidR="000E66A3" w:rsidRPr="007C20BA" w:rsidRDefault="000E66A3" w:rsidP="00403F08">
            <w:pPr>
              <w:jc w:val="center"/>
              <w:rPr>
                <w:color w:val="000000"/>
                <w:sz w:val="19"/>
                <w:szCs w:val="19"/>
              </w:rPr>
            </w:pPr>
            <w:r w:rsidRPr="007C20BA">
              <w:rPr>
                <w:color w:val="000000"/>
                <w:sz w:val="19"/>
                <w:szCs w:val="19"/>
              </w:rPr>
              <w:t>&gt; 0,2</w:t>
            </w:r>
            <w:r>
              <w:rPr>
                <w:color w:val="000000"/>
                <w:sz w:val="19"/>
                <w:szCs w:val="19"/>
              </w:rPr>
              <w:t xml:space="preserve"> – </w:t>
            </w:r>
            <w:r w:rsidRPr="007C20BA">
              <w:rPr>
                <w:color w:val="000000"/>
                <w:sz w:val="19"/>
                <w:szCs w:val="19"/>
                <w:u w:val="single"/>
              </w:rPr>
              <w:t>&lt;</w:t>
            </w:r>
            <w:r w:rsidRPr="007C20BA">
              <w:rPr>
                <w:color w:val="000000"/>
                <w:sz w:val="19"/>
                <w:szCs w:val="19"/>
              </w:rPr>
              <w:t xml:space="preserve"> 0,5</w:t>
            </w:r>
          </w:p>
        </w:tc>
        <w:tc>
          <w:tcPr>
            <w:tcW w:w="3152" w:type="dxa"/>
            <w:vAlign w:val="center"/>
          </w:tcPr>
          <w:p w14:paraId="65AB1F58" w14:textId="77777777" w:rsidR="000E66A3" w:rsidRPr="007C20BA" w:rsidRDefault="000E66A3" w:rsidP="00403F08">
            <w:pPr>
              <w:jc w:val="center"/>
              <w:rPr>
                <w:color w:val="000000"/>
                <w:sz w:val="19"/>
                <w:szCs w:val="19"/>
              </w:rPr>
            </w:pPr>
            <w:r w:rsidRPr="007C20BA">
              <w:rPr>
                <w:color w:val="000000"/>
                <w:sz w:val="19"/>
                <w:szCs w:val="19"/>
              </w:rPr>
              <w:t>20</w:t>
            </w:r>
          </w:p>
        </w:tc>
        <w:tc>
          <w:tcPr>
            <w:tcW w:w="3070" w:type="dxa"/>
            <w:vAlign w:val="center"/>
          </w:tcPr>
          <w:p w14:paraId="70DE4FF4"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400A0EB6" w14:textId="77777777" w:rsidTr="00403F08">
        <w:trPr>
          <w:trHeight w:val="340"/>
        </w:trPr>
        <w:tc>
          <w:tcPr>
            <w:tcW w:w="2988" w:type="dxa"/>
            <w:vAlign w:val="center"/>
          </w:tcPr>
          <w:p w14:paraId="04120DD0" w14:textId="77777777" w:rsidR="000E66A3" w:rsidRPr="007C20BA" w:rsidRDefault="000E66A3" w:rsidP="00403F08">
            <w:pPr>
              <w:jc w:val="center"/>
              <w:rPr>
                <w:color w:val="000000"/>
                <w:sz w:val="19"/>
                <w:szCs w:val="19"/>
              </w:rPr>
            </w:pPr>
            <w:r w:rsidRPr="007C20BA">
              <w:rPr>
                <w:color w:val="000000"/>
                <w:sz w:val="19"/>
                <w:szCs w:val="19"/>
              </w:rPr>
              <w:t>&gt;0,5</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3152" w:type="dxa"/>
            <w:vAlign w:val="center"/>
          </w:tcPr>
          <w:p w14:paraId="43A89C29" w14:textId="77777777" w:rsidR="000E66A3" w:rsidRPr="007C20BA" w:rsidRDefault="000E66A3" w:rsidP="00403F08">
            <w:pPr>
              <w:jc w:val="center"/>
              <w:rPr>
                <w:color w:val="000000"/>
                <w:sz w:val="19"/>
                <w:szCs w:val="19"/>
              </w:rPr>
            </w:pPr>
            <w:r w:rsidRPr="007C20BA">
              <w:rPr>
                <w:color w:val="000000"/>
                <w:sz w:val="19"/>
                <w:szCs w:val="19"/>
              </w:rPr>
              <w:t>30</w:t>
            </w:r>
          </w:p>
        </w:tc>
        <w:tc>
          <w:tcPr>
            <w:tcW w:w="3070" w:type="dxa"/>
            <w:vAlign w:val="center"/>
          </w:tcPr>
          <w:p w14:paraId="367BA231"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297949B8" w14:textId="77777777" w:rsidTr="00403F08">
        <w:trPr>
          <w:trHeight w:val="340"/>
        </w:trPr>
        <w:tc>
          <w:tcPr>
            <w:tcW w:w="2988" w:type="dxa"/>
            <w:vAlign w:val="center"/>
          </w:tcPr>
          <w:p w14:paraId="5CE33EF2"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3152" w:type="dxa"/>
            <w:vAlign w:val="center"/>
          </w:tcPr>
          <w:p w14:paraId="14F2BA29" w14:textId="77777777" w:rsidR="000E66A3" w:rsidRPr="007C20BA" w:rsidRDefault="000E66A3" w:rsidP="00403F08">
            <w:pPr>
              <w:jc w:val="center"/>
              <w:rPr>
                <w:color w:val="000000"/>
                <w:sz w:val="19"/>
                <w:szCs w:val="19"/>
              </w:rPr>
            </w:pPr>
            <w:r w:rsidRPr="007C20BA">
              <w:rPr>
                <w:color w:val="000000"/>
                <w:sz w:val="19"/>
                <w:szCs w:val="19"/>
              </w:rPr>
              <w:t>40</w:t>
            </w:r>
          </w:p>
        </w:tc>
        <w:tc>
          <w:tcPr>
            <w:tcW w:w="3070" w:type="dxa"/>
            <w:vAlign w:val="center"/>
          </w:tcPr>
          <w:p w14:paraId="3EDC6E1E" w14:textId="77777777" w:rsidR="000E66A3" w:rsidRPr="007C20BA" w:rsidRDefault="000E66A3" w:rsidP="00403F08">
            <w:pPr>
              <w:jc w:val="center"/>
              <w:rPr>
                <w:color w:val="000000"/>
                <w:sz w:val="19"/>
                <w:szCs w:val="19"/>
              </w:rPr>
            </w:pPr>
            <w:r w:rsidRPr="007C20BA">
              <w:rPr>
                <w:color w:val="000000"/>
                <w:sz w:val="19"/>
                <w:szCs w:val="19"/>
              </w:rPr>
              <w:t>4</w:t>
            </w:r>
          </w:p>
        </w:tc>
      </w:tr>
      <w:tr w:rsidR="000E66A3" w:rsidRPr="007C20BA" w14:paraId="7D134446" w14:textId="77777777" w:rsidTr="00403F08">
        <w:trPr>
          <w:trHeight w:val="340"/>
        </w:trPr>
        <w:tc>
          <w:tcPr>
            <w:tcW w:w="2988" w:type="dxa"/>
            <w:vAlign w:val="center"/>
          </w:tcPr>
          <w:p w14:paraId="2D0DE300"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3152" w:type="dxa"/>
            <w:vAlign w:val="center"/>
          </w:tcPr>
          <w:p w14:paraId="08CA3199" w14:textId="77777777" w:rsidR="000E66A3" w:rsidRPr="007C20BA" w:rsidRDefault="000E66A3" w:rsidP="00403F08">
            <w:pPr>
              <w:jc w:val="center"/>
              <w:rPr>
                <w:color w:val="000000"/>
                <w:sz w:val="19"/>
                <w:szCs w:val="19"/>
              </w:rPr>
            </w:pPr>
            <w:r w:rsidRPr="007C20BA">
              <w:rPr>
                <w:color w:val="000000"/>
                <w:sz w:val="19"/>
                <w:szCs w:val="19"/>
              </w:rPr>
              <w:t>60</w:t>
            </w:r>
          </w:p>
        </w:tc>
        <w:tc>
          <w:tcPr>
            <w:tcW w:w="3070" w:type="dxa"/>
            <w:vAlign w:val="center"/>
          </w:tcPr>
          <w:p w14:paraId="4FDD6FB5" w14:textId="77777777" w:rsidR="000E66A3" w:rsidRPr="007C20BA" w:rsidRDefault="000E66A3" w:rsidP="00403F08">
            <w:pPr>
              <w:jc w:val="center"/>
              <w:rPr>
                <w:color w:val="000000"/>
                <w:sz w:val="19"/>
                <w:szCs w:val="19"/>
              </w:rPr>
            </w:pPr>
            <w:r w:rsidRPr="007C20BA">
              <w:rPr>
                <w:color w:val="000000"/>
                <w:sz w:val="19"/>
                <w:szCs w:val="19"/>
              </w:rPr>
              <w:t>6</w:t>
            </w:r>
          </w:p>
        </w:tc>
      </w:tr>
      <w:tr w:rsidR="000E66A3" w:rsidRPr="007C20BA" w14:paraId="2E7006BA" w14:textId="77777777" w:rsidTr="00403F08">
        <w:trPr>
          <w:trHeight w:val="340"/>
        </w:trPr>
        <w:tc>
          <w:tcPr>
            <w:tcW w:w="2988" w:type="dxa"/>
            <w:vAlign w:val="center"/>
          </w:tcPr>
          <w:p w14:paraId="672F233E" w14:textId="77777777" w:rsidR="000E66A3" w:rsidRPr="007C20BA" w:rsidRDefault="000E66A3" w:rsidP="00403F08">
            <w:pPr>
              <w:jc w:val="center"/>
              <w:rPr>
                <w:color w:val="000000"/>
                <w:sz w:val="19"/>
                <w:szCs w:val="19"/>
              </w:rPr>
            </w:pPr>
            <w:r w:rsidRPr="007C20BA">
              <w:rPr>
                <w:color w:val="000000"/>
                <w:sz w:val="19"/>
                <w:szCs w:val="19"/>
              </w:rPr>
              <w:t>&gt;5,0</w:t>
            </w:r>
            <w:r>
              <w:rPr>
                <w:color w:val="000000"/>
                <w:sz w:val="19"/>
                <w:szCs w:val="19"/>
              </w:rPr>
              <w:t xml:space="preserve"> – </w:t>
            </w:r>
            <w:r w:rsidRPr="007C20BA">
              <w:rPr>
                <w:color w:val="000000"/>
                <w:sz w:val="19"/>
                <w:szCs w:val="19"/>
                <w:u w:val="single"/>
              </w:rPr>
              <w:t>&lt;</w:t>
            </w:r>
            <w:r w:rsidRPr="007C20BA">
              <w:rPr>
                <w:color w:val="000000"/>
                <w:sz w:val="19"/>
                <w:szCs w:val="19"/>
              </w:rPr>
              <w:t xml:space="preserve"> 10,0</w:t>
            </w:r>
          </w:p>
        </w:tc>
        <w:tc>
          <w:tcPr>
            <w:tcW w:w="3152" w:type="dxa"/>
            <w:vAlign w:val="center"/>
          </w:tcPr>
          <w:p w14:paraId="1667FE6F" w14:textId="77777777" w:rsidR="000E66A3" w:rsidRPr="007C20BA" w:rsidRDefault="000E66A3" w:rsidP="00403F08">
            <w:pPr>
              <w:jc w:val="center"/>
              <w:rPr>
                <w:color w:val="000000"/>
                <w:sz w:val="19"/>
                <w:szCs w:val="19"/>
              </w:rPr>
            </w:pPr>
            <w:r w:rsidRPr="007C20BA">
              <w:rPr>
                <w:color w:val="000000"/>
                <w:sz w:val="19"/>
                <w:szCs w:val="19"/>
              </w:rPr>
              <w:t>80</w:t>
            </w:r>
          </w:p>
        </w:tc>
        <w:tc>
          <w:tcPr>
            <w:tcW w:w="3070" w:type="dxa"/>
            <w:vAlign w:val="center"/>
          </w:tcPr>
          <w:p w14:paraId="2E9893EF" w14:textId="77777777" w:rsidR="000E66A3" w:rsidRPr="007C20BA" w:rsidRDefault="000E66A3" w:rsidP="00403F08">
            <w:pPr>
              <w:jc w:val="center"/>
              <w:rPr>
                <w:color w:val="000000"/>
                <w:sz w:val="19"/>
                <w:szCs w:val="19"/>
              </w:rPr>
            </w:pPr>
            <w:r w:rsidRPr="007C20BA">
              <w:rPr>
                <w:color w:val="000000"/>
                <w:sz w:val="19"/>
                <w:szCs w:val="19"/>
              </w:rPr>
              <w:t>8</w:t>
            </w:r>
          </w:p>
        </w:tc>
      </w:tr>
      <w:tr w:rsidR="000E66A3" w:rsidRPr="007C20BA" w14:paraId="53734C9D" w14:textId="77777777" w:rsidTr="00403F08">
        <w:trPr>
          <w:trHeight w:val="340"/>
        </w:trPr>
        <w:tc>
          <w:tcPr>
            <w:tcW w:w="2988" w:type="dxa"/>
            <w:vAlign w:val="center"/>
          </w:tcPr>
          <w:p w14:paraId="1ABECB50" w14:textId="77777777" w:rsidR="000E66A3" w:rsidRPr="007C20BA" w:rsidRDefault="000E66A3" w:rsidP="00403F08">
            <w:pPr>
              <w:jc w:val="center"/>
              <w:rPr>
                <w:color w:val="000000"/>
                <w:sz w:val="19"/>
                <w:szCs w:val="19"/>
              </w:rPr>
            </w:pPr>
            <w:r w:rsidRPr="007C20BA">
              <w:rPr>
                <w:color w:val="000000"/>
                <w:sz w:val="19"/>
                <w:szCs w:val="19"/>
              </w:rPr>
              <w:t>&gt;10,0</w:t>
            </w:r>
            <w:r>
              <w:rPr>
                <w:color w:val="000000"/>
                <w:sz w:val="19"/>
                <w:szCs w:val="19"/>
              </w:rPr>
              <w:t xml:space="preserve"> – </w:t>
            </w:r>
            <w:r w:rsidRPr="007C20BA">
              <w:rPr>
                <w:color w:val="000000"/>
                <w:sz w:val="19"/>
                <w:szCs w:val="19"/>
                <w:u w:val="single"/>
              </w:rPr>
              <w:t>&lt;</w:t>
            </w:r>
            <w:r w:rsidRPr="007C20BA">
              <w:rPr>
                <w:color w:val="000000"/>
                <w:sz w:val="19"/>
                <w:szCs w:val="19"/>
              </w:rPr>
              <w:t xml:space="preserve"> 15,0</w:t>
            </w:r>
          </w:p>
        </w:tc>
        <w:tc>
          <w:tcPr>
            <w:tcW w:w="3152" w:type="dxa"/>
            <w:vAlign w:val="center"/>
          </w:tcPr>
          <w:p w14:paraId="248A8951" w14:textId="77777777" w:rsidR="000E66A3" w:rsidRPr="007C20BA" w:rsidRDefault="000E66A3" w:rsidP="00403F08">
            <w:pPr>
              <w:jc w:val="center"/>
              <w:rPr>
                <w:color w:val="000000"/>
                <w:sz w:val="19"/>
                <w:szCs w:val="19"/>
              </w:rPr>
            </w:pPr>
            <w:r w:rsidRPr="007C20BA">
              <w:rPr>
                <w:color w:val="000000"/>
                <w:sz w:val="19"/>
                <w:szCs w:val="19"/>
              </w:rPr>
              <w:t>100</w:t>
            </w:r>
          </w:p>
        </w:tc>
        <w:tc>
          <w:tcPr>
            <w:tcW w:w="3070" w:type="dxa"/>
            <w:vAlign w:val="center"/>
          </w:tcPr>
          <w:p w14:paraId="71C2A650" w14:textId="77777777" w:rsidR="000E66A3" w:rsidRPr="007C20BA" w:rsidRDefault="000E66A3" w:rsidP="00403F08">
            <w:pPr>
              <w:jc w:val="center"/>
              <w:rPr>
                <w:color w:val="000000"/>
                <w:sz w:val="19"/>
                <w:szCs w:val="19"/>
              </w:rPr>
            </w:pPr>
            <w:r w:rsidRPr="007C20BA">
              <w:rPr>
                <w:color w:val="000000"/>
                <w:sz w:val="19"/>
                <w:szCs w:val="19"/>
              </w:rPr>
              <w:t>10</w:t>
            </w:r>
          </w:p>
        </w:tc>
      </w:tr>
    </w:tbl>
    <w:p w14:paraId="094EFF20" w14:textId="77777777" w:rsidR="000E66A3" w:rsidRDefault="000E66A3" w:rsidP="000E66A3">
      <w:pPr>
        <w:tabs>
          <w:tab w:val="left" w:pos="720"/>
        </w:tabs>
        <w:jc w:val="both"/>
        <w:rPr>
          <w:color w:val="000000"/>
          <w:sz w:val="19"/>
          <w:szCs w:val="19"/>
        </w:rPr>
      </w:pPr>
    </w:p>
    <w:p w14:paraId="369E2B2B" w14:textId="77777777" w:rsidR="000E66A3" w:rsidRPr="009B75A1" w:rsidRDefault="000E66A3" w:rsidP="000E66A3">
      <w:pPr>
        <w:tabs>
          <w:tab w:val="left" w:pos="720"/>
        </w:tabs>
        <w:jc w:val="both"/>
        <w:rPr>
          <w:b/>
          <w:color w:val="000000"/>
          <w:sz w:val="19"/>
          <w:szCs w:val="19"/>
        </w:rPr>
      </w:pPr>
      <w:r w:rsidRPr="009B75A1">
        <w:rPr>
          <w:b/>
          <w:color w:val="000000"/>
          <w:sz w:val="19"/>
          <w:szCs w:val="19"/>
        </w:rPr>
        <w:t>(5) - Perakende aşamasında numune alma:</w:t>
      </w:r>
    </w:p>
    <w:p w14:paraId="6CEAE177" w14:textId="77777777" w:rsidR="000E66A3" w:rsidRPr="009B75A1" w:rsidRDefault="000E66A3" w:rsidP="000E66A3">
      <w:pPr>
        <w:jc w:val="both"/>
        <w:rPr>
          <w:color w:val="000000"/>
          <w:sz w:val="19"/>
          <w:szCs w:val="19"/>
        </w:rPr>
      </w:pPr>
    </w:p>
    <w:p w14:paraId="09D89210" w14:textId="77777777" w:rsidR="000E66A3" w:rsidRPr="009B75A1" w:rsidRDefault="000E66A3" w:rsidP="000E66A3">
      <w:pPr>
        <w:jc w:val="both"/>
        <w:rPr>
          <w:color w:val="000000"/>
          <w:sz w:val="19"/>
          <w:szCs w:val="19"/>
        </w:rPr>
      </w:pPr>
      <w:r w:rsidRPr="009B75A1">
        <w:rPr>
          <w:color w:val="000000"/>
          <w:sz w:val="19"/>
          <w:szCs w:val="19"/>
        </w:rPr>
        <w:t>Perakende aşamasında gıdalardan numune alma mümkün olduğunca E</w:t>
      </w:r>
      <w:r>
        <w:rPr>
          <w:color w:val="000000"/>
          <w:sz w:val="19"/>
          <w:szCs w:val="19"/>
        </w:rPr>
        <w:t>K – 5’d</w:t>
      </w:r>
      <w:r w:rsidRPr="009B75A1">
        <w:rPr>
          <w:color w:val="000000"/>
          <w:sz w:val="19"/>
          <w:szCs w:val="19"/>
        </w:rPr>
        <w:t>e bahsedilen hükümlere uygun olarak yapılmak zorundadır.</w:t>
      </w:r>
    </w:p>
    <w:p w14:paraId="54681ECB" w14:textId="77777777" w:rsidR="000E66A3" w:rsidRDefault="000E66A3" w:rsidP="000E66A3">
      <w:pPr>
        <w:jc w:val="both"/>
        <w:rPr>
          <w:color w:val="000000"/>
          <w:sz w:val="19"/>
          <w:szCs w:val="19"/>
        </w:rPr>
      </w:pPr>
    </w:p>
    <w:p w14:paraId="39722751" w14:textId="77777777" w:rsidR="000E66A3" w:rsidRPr="009B75A1" w:rsidRDefault="000E66A3" w:rsidP="000E66A3">
      <w:pPr>
        <w:jc w:val="both"/>
        <w:rPr>
          <w:color w:val="000000"/>
          <w:sz w:val="19"/>
          <w:szCs w:val="19"/>
        </w:rPr>
      </w:pPr>
      <w:r w:rsidRPr="009B75A1">
        <w:rPr>
          <w:color w:val="000000"/>
          <w:sz w:val="19"/>
          <w:szCs w:val="19"/>
        </w:rPr>
        <w:t>Bunun mümkün olmadığı du</w:t>
      </w:r>
      <w:r>
        <w:rPr>
          <w:color w:val="000000"/>
          <w:sz w:val="19"/>
          <w:szCs w:val="19"/>
        </w:rPr>
        <w:t xml:space="preserve">rumlarda, perakende aşamasında </w:t>
      </w:r>
      <w:r w:rsidRPr="009B75A1">
        <w:rPr>
          <w:color w:val="000000"/>
          <w:sz w:val="19"/>
          <w:szCs w:val="19"/>
        </w:rPr>
        <w:t xml:space="preserve">mümkün olduğu kadar temsili olması, tamamen tanımlanması ve belgelenmesi şartıyla alternatif bir numune alma metodu uygulanabilir. Bu durumda paçal numune en az </w:t>
      </w:r>
      <w:smartTag w:uri="urn:schemas-microsoft-com:office:smarttags" w:element="metricconverter">
        <w:smartTagPr>
          <w:attr w:name="ProductID" w:val="0,5 kg"/>
        </w:smartTagPr>
        <w:r w:rsidRPr="009B75A1">
          <w:rPr>
            <w:color w:val="000000"/>
            <w:sz w:val="19"/>
            <w:szCs w:val="19"/>
          </w:rPr>
          <w:t>0,5 kg</w:t>
        </w:r>
      </w:smartTag>
      <w:r w:rsidRPr="009B75A1">
        <w:rPr>
          <w:color w:val="000000"/>
          <w:sz w:val="19"/>
          <w:szCs w:val="19"/>
        </w:rPr>
        <w:t xml:space="preserve"> olmalıdır.</w:t>
      </w:r>
    </w:p>
    <w:p w14:paraId="6B5B1289" w14:textId="77777777" w:rsidR="000E66A3" w:rsidRDefault="000E66A3" w:rsidP="000E66A3">
      <w:pPr>
        <w:jc w:val="both"/>
        <w:rPr>
          <w:color w:val="000000"/>
          <w:sz w:val="19"/>
          <w:szCs w:val="19"/>
        </w:rPr>
      </w:pPr>
    </w:p>
    <w:p w14:paraId="1FE2EFE2" w14:textId="77777777" w:rsidR="000E66A3" w:rsidRPr="009B75A1" w:rsidRDefault="000E66A3" w:rsidP="000E66A3">
      <w:pPr>
        <w:jc w:val="both"/>
        <w:rPr>
          <w:color w:val="000000"/>
          <w:sz w:val="19"/>
          <w:szCs w:val="19"/>
        </w:rPr>
      </w:pPr>
      <w:r w:rsidRPr="009B75A1">
        <w:rPr>
          <w:color w:val="000000"/>
          <w:sz w:val="19"/>
          <w:szCs w:val="19"/>
        </w:rPr>
        <w:t>Numune alın</w:t>
      </w:r>
      <w:r>
        <w:rPr>
          <w:color w:val="000000"/>
          <w:sz w:val="19"/>
          <w:szCs w:val="19"/>
        </w:rPr>
        <w:t xml:space="preserve">acak kısım çok küçük ve 0,5 kg’ </w:t>
      </w:r>
      <w:r w:rsidRPr="009B75A1">
        <w:rPr>
          <w:color w:val="000000"/>
          <w:sz w:val="19"/>
          <w:szCs w:val="19"/>
        </w:rPr>
        <w:t>lık paçal numune oluşturmak imkansız ise, paçal numunenin ağırlığı 0,5 kg’ dan daha az olabilir.</w:t>
      </w:r>
    </w:p>
    <w:p w14:paraId="601969F8" w14:textId="77777777" w:rsidR="000E66A3" w:rsidRPr="009B75A1" w:rsidRDefault="000E66A3" w:rsidP="000E66A3">
      <w:pPr>
        <w:jc w:val="both"/>
        <w:rPr>
          <w:color w:val="000000"/>
          <w:sz w:val="19"/>
          <w:szCs w:val="19"/>
        </w:rPr>
      </w:pPr>
    </w:p>
    <w:p w14:paraId="4A034A20" w14:textId="77777777" w:rsidR="000E66A3" w:rsidRPr="00E974C9" w:rsidRDefault="000E66A3" w:rsidP="000E66A3">
      <w:pPr>
        <w:jc w:val="both"/>
        <w:rPr>
          <w:b/>
          <w:color w:val="000000"/>
          <w:sz w:val="19"/>
          <w:szCs w:val="19"/>
        </w:rPr>
      </w:pPr>
      <w:r w:rsidRPr="009B75A1">
        <w:rPr>
          <w:b/>
          <w:color w:val="000000"/>
          <w:sz w:val="19"/>
          <w:szCs w:val="19"/>
        </w:rPr>
        <w:t xml:space="preserve">(6) - Vakum Paketler </w:t>
      </w:r>
      <w:r>
        <w:rPr>
          <w:b/>
          <w:color w:val="000000"/>
          <w:sz w:val="19"/>
          <w:szCs w:val="19"/>
        </w:rPr>
        <w:t xml:space="preserve">İçinde Satışa </w:t>
      </w:r>
      <w:r w:rsidRPr="00E974C9">
        <w:rPr>
          <w:b/>
          <w:color w:val="000000"/>
          <w:sz w:val="19"/>
          <w:szCs w:val="19"/>
        </w:rPr>
        <w:t>Sunulan Baharat İçin Özel Numune Alma Hükümleri:</w:t>
      </w:r>
    </w:p>
    <w:p w14:paraId="7B3F9134" w14:textId="77777777" w:rsidR="000E66A3" w:rsidRPr="00E974C9" w:rsidRDefault="000E66A3" w:rsidP="000E66A3">
      <w:pPr>
        <w:jc w:val="both"/>
        <w:rPr>
          <w:color w:val="000000"/>
          <w:sz w:val="19"/>
          <w:szCs w:val="19"/>
        </w:rPr>
      </w:pPr>
    </w:p>
    <w:p w14:paraId="50B26117" w14:textId="77777777" w:rsidR="000E66A3" w:rsidRPr="00E974C9" w:rsidRDefault="000E66A3" w:rsidP="000E66A3">
      <w:pPr>
        <w:jc w:val="both"/>
        <w:rPr>
          <w:color w:val="000000"/>
          <w:sz w:val="19"/>
          <w:szCs w:val="19"/>
        </w:rPr>
      </w:pPr>
      <w:r w:rsidRPr="00E974C9">
        <w:rPr>
          <w:color w:val="000000"/>
          <w:sz w:val="19"/>
          <w:szCs w:val="19"/>
        </w:rPr>
        <w:t>Parti büyüklüğü 15 ton ve daha fazla olan partiler için, 10 kg’ lık bir paçal numune oluşturacak en az 25 adet birincil numune alınır. Parti büyüklüğü 15 ton’dan daha az olan partiler için, parti ağırlığına uygun olarak, paçal numune ağırlığı aynı kalmak şartıyla Tablo – 2’de bahsedilen birincil numune sayısının %25’i alınır.</w:t>
      </w:r>
    </w:p>
    <w:p w14:paraId="66438A17" w14:textId="77777777" w:rsidR="000E66A3" w:rsidRPr="009B75A1" w:rsidRDefault="000E66A3" w:rsidP="000E66A3">
      <w:pPr>
        <w:jc w:val="both"/>
        <w:rPr>
          <w:color w:val="000000"/>
          <w:sz w:val="19"/>
          <w:szCs w:val="19"/>
        </w:rPr>
      </w:pPr>
    </w:p>
    <w:p w14:paraId="48159349" w14:textId="77777777" w:rsidR="000E66A3" w:rsidRPr="009B75A1" w:rsidRDefault="000E66A3" w:rsidP="000E66A3">
      <w:pPr>
        <w:jc w:val="both"/>
        <w:rPr>
          <w:b/>
          <w:color w:val="000000"/>
          <w:sz w:val="19"/>
          <w:szCs w:val="19"/>
        </w:rPr>
      </w:pPr>
      <w:r w:rsidRPr="009B75A1">
        <w:rPr>
          <w:b/>
          <w:color w:val="000000"/>
          <w:sz w:val="19"/>
          <w:szCs w:val="19"/>
        </w:rPr>
        <w:t>(7) - Bir partinin veya alt partinin kabulü:</w:t>
      </w:r>
    </w:p>
    <w:p w14:paraId="7EC025D1" w14:textId="77777777" w:rsidR="000E66A3" w:rsidRPr="009B75A1" w:rsidRDefault="000E66A3" w:rsidP="000E66A3">
      <w:pPr>
        <w:ind w:left="708"/>
        <w:rPr>
          <w:color w:val="000000"/>
          <w:sz w:val="19"/>
          <w:szCs w:val="19"/>
        </w:rPr>
      </w:pPr>
    </w:p>
    <w:p w14:paraId="2C77BC03" w14:textId="77777777" w:rsidR="000E66A3" w:rsidRPr="009B75A1" w:rsidRDefault="000E66A3" w:rsidP="000E66A3">
      <w:pPr>
        <w:jc w:val="both"/>
        <w:rPr>
          <w:color w:val="000000"/>
          <w:sz w:val="19"/>
          <w:szCs w:val="19"/>
        </w:rPr>
      </w:pPr>
      <w:r w:rsidRPr="009B75A1">
        <w:rPr>
          <w:color w:val="000000"/>
          <w:sz w:val="19"/>
          <w:szCs w:val="19"/>
        </w:rPr>
        <w:t xml:space="preserve">a) Geri alma ve ölçüm belirsizliği hesaba katılarak elde edilen laboratuvar numunesi analiz sonucu,  maksimum limitlere uyuyorsa kabul edilir. </w:t>
      </w:r>
    </w:p>
    <w:p w14:paraId="087486F3" w14:textId="77777777" w:rsidR="000E66A3" w:rsidRPr="009B75A1" w:rsidRDefault="000E66A3" w:rsidP="000E66A3">
      <w:pPr>
        <w:ind w:left="720" w:hanging="12"/>
        <w:jc w:val="both"/>
        <w:rPr>
          <w:color w:val="000000"/>
          <w:sz w:val="19"/>
          <w:szCs w:val="19"/>
        </w:rPr>
      </w:pPr>
      <w:r w:rsidRPr="009B75A1">
        <w:rPr>
          <w:color w:val="000000"/>
          <w:sz w:val="19"/>
          <w:szCs w:val="19"/>
        </w:rPr>
        <w:tab/>
      </w:r>
    </w:p>
    <w:p w14:paraId="7969D32B" w14:textId="77777777" w:rsidR="000E66A3" w:rsidRPr="009B75A1" w:rsidRDefault="000E66A3" w:rsidP="000E66A3">
      <w:pPr>
        <w:jc w:val="both"/>
        <w:rPr>
          <w:color w:val="000000"/>
          <w:sz w:val="19"/>
          <w:szCs w:val="19"/>
        </w:rPr>
      </w:pPr>
      <w:r w:rsidRPr="009B75A1">
        <w:rPr>
          <w:color w:val="000000"/>
          <w:sz w:val="19"/>
          <w:szCs w:val="19"/>
        </w:rPr>
        <w:t xml:space="preserve">b) Geri alma ve ölçüm belirsizliği hesaba katılarak elde edilen laboratuvar numunesi analiz sonucu,  maksimum limitleri aşıyorsa reddedilir. </w:t>
      </w:r>
    </w:p>
    <w:p w14:paraId="6BD70FFB" w14:textId="77777777" w:rsidR="000E66A3" w:rsidRPr="009B75A1" w:rsidRDefault="000E66A3" w:rsidP="000E66A3">
      <w:pPr>
        <w:rPr>
          <w:b/>
          <w:color w:val="000000"/>
          <w:sz w:val="19"/>
          <w:szCs w:val="19"/>
        </w:rPr>
      </w:pPr>
    </w:p>
    <w:p w14:paraId="348CF7A9" w14:textId="77777777" w:rsidR="000E66A3" w:rsidRPr="009B75A1" w:rsidRDefault="000E66A3" w:rsidP="000E66A3">
      <w:pPr>
        <w:jc w:val="both"/>
        <w:rPr>
          <w:color w:val="000000"/>
          <w:sz w:val="19"/>
          <w:szCs w:val="19"/>
        </w:rPr>
      </w:pPr>
    </w:p>
    <w:p w14:paraId="1F05E264" w14:textId="77777777" w:rsidR="000E66A3" w:rsidRPr="003E21B1" w:rsidRDefault="000E66A3" w:rsidP="000E66A3">
      <w:pPr>
        <w:jc w:val="both"/>
        <w:rPr>
          <w:color w:val="000000"/>
          <w:sz w:val="19"/>
          <w:szCs w:val="19"/>
        </w:rPr>
      </w:pPr>
    </w:p>
    <w:p w14:paraId="3FCAE18E" w14:textId="77777777" w:rsidR="000E66A3" w:rsidRPr="003E21B1" w:rsidRDefault="000E66A3" w:rsidP="000E66A3">
      <w:pPr>
        <w:jc w:val="both"/>
        <w:rPr>
          <w:color w:val="000000"/>
          <w:sz w:val="19"/>
          <w:szCs w:val="19"/>
        </w:rPr>
      </w:pPr>
    </w:p>
    <w:p w14:paraId="653BEC82" w14:textId="77777777" w:rsidR="000E66A3" w:rsidRPr="003E21B1" w:rsidRDefault="000E66A3" w:rsidP="000E66A3">
      <w:pPr>
        <w:jc w:val="both"/>
        <w:rPr>
          <w:color w:val="000000"/>
          <w:sz w:val="19"/>
          <w:szCs w:val="19"/>
        </w:rPr>
      </w:pPr>
    </w:p>
    <w:p w14:paraId="46ED34F5" w14:textId="77777777" w:rsidR="000E66A3" w:rsidRPr="003E21B1" w:rsidRDefault="000E66A3" w:rsidP="000E66A3">
      <w:pPr>
        <w:jc w:val="both"/>
        <w:rPr>
          <w:color w:val="000000"/>
          <w:sz w:val="19"/>
          <w:szCs w:val="19"/>
        </w:rPr>
      </w:pPr>
    </w:p>
    <w:p w14:paraId="15156CE7" w14:textId="77777777" w:rsidR="000E66A3" w:rsidRPr="003E21B1" w:rsidRDefault="000E66A3" w:rsidP="000E66A3">
      <w:pPr>
        <w:jc w:val="both"/>
        <w:rPr>
          <w:color w:val="000000"/>
          <w:sz w:val="19"/>
          <w:szCs w:val="19"/>
        </w:rPr>
      </w:pPr>
    </w:p>
    <w:p w14:paraId="71FFA1D9" w14:textId="77777777" w:rsidR="000E66A3" w:rsidRPr="003E21B1" w:rsidRDefault="000E66A3" w:rsidP="000E66A3">
      <w:pPr>
        <w:jc w:val="both"/>
        <w:rPr>
          <w:color w:val="000000"/>
          <w:sz w:val="19"/>
          <w:szCs w:val="19"/>
        </w:rPr>
      </w:pPr>
    </w:p>
    <w:p w14:paraId="76F0EA0E" w14:textId="77777777" w:rsidR="000E66A3" w:rsidRPr="003E21B1" w:rsidRDefault="000E66A3" w:rsidP="000E66A3">
      <w:pPr>
        <w:jc w:val="both"/>
        <w:rPr>
          <w:color w:val="000000"/>
          <w:sz w:val="19"/>
          <w:szCs w:val="19"/>
        </w:rPr>
      </w:pPr>
    </w:p>
    <w:p w14:paraId="13500E67" w14:textId="77777777" w:rsidR="000E66A3" w:rsidRPr="003E21B1" w:rsidRDefault="000E66A3" w:rsidP="000E66A3">
      <w:pPr>
        <w:jc w:val="both"/>
        <w:rPr>
          <w:color w:val="000000"/>
          <w:sz w:val="19"/>
          <w:szCs w:val="19"/>
        </w:rPr>
      </w:pPr>
    </w:p>
    <w:p w14:paraId="01454DE1" w14:textId="77777777" w:rsidR="000E66A3" w:rsidRPr="003E21B1" w:rsidRDefault="000E66A3" w:rsidP="000E66A3">
      <w:pPr>
        <w:jc w:val="both"/>
        <w:rPr>
          <w:color w:val="000000"/>
          <w:sz w:val="19"/>
          <w:szCs w:val="19"/>
        </w:rPr>
      </w:pPr>
    </w:p>
    <w:p w14:paraId="5AC956A7" w14:textId="77777777" w:rsidR="000E66A3" w:rsidRPr="003E21B1" w:rsidRDefault="000E66A3" w:rsidP="000E66A3">
      <w:pPr>
        <w:jc w:val="both"/>
        <w:rPr>
          <w:color w:val="000000"/>
          <w:sz w:val="19"/>
          <w:szCs w:val="19"/>
        </w:rPr>
      </w:pPr>
    </w:p>
    <w:p w14:paraId="790E1B0F" w14:textId="77777777" w:rsidR="000E66A3" w:rsidRPr="003E21B1" w:rsidRDefault="000E66A3" w:rsidP="000E66A3">
      <w:pPr>
        <w:jc w:val="both"/>
        <w:rPr>
          <w:color w:val="000000"/>
          <w:sz w:val="19"/>
          <w:szCs w:val="19"/>
        </w:rPr>
      </w:pPr>
    </w:p>
    <w:p w14:paraId="2D310450" w14:textId="77777777" w:rsidR="000E66A3" w:rsidRPr="003E21B1" w:rsidRDefault="000E66A3" w:rsidP="000E66A3">
      <w:pPr>
        <w:jc w:val="both"/>
        <w:rPr>
          <w:color w:val="000000"/>
          <w:sz w:val="19"/>
          <w:szCs w:val="19"/>
        </w:rPr>
      </w:pPr>
    </w:p>
    <w:p w14:paraId="4C7F4043" w14:textId="77777777" w:rsidR="000E66A3" w:rsidRPr="003E21B1" w:rsidRDefault="000E66A3" w:rsidP="000E66A3">
      <w:pPr>
        <w:jc w:val="both"/>
        <w:rPr>
          <w:color w:val="000000"/>
          <w:sz w:val="19"/>
          <w:szCs w:val="19"/>
        </w:rPr>
      </w:pPr>
    </w:p>
    <w:p w14:paraId="48D123F4" w14:textId="77777777" w:rsidR="000E66A3" w:rsidRPr="003E21B1" w:rsidRDefault="000E66A3" w:rsidP="000E66A3">
      <w:pPr>
        <w:jc w:val="both"/>
        <w:rPr>
          <w:color w:val="000000"/>
          <w:sz w:val="19"/>
          <w:szCs w:val="19"/>
        </w:rPr>
      </w:pPr>
    </w:p>
    <w:p w14:paraId="1A5D2AC6" w14:textId="77777777" w:rsidR="000E66A3" w:rsidRPr="003E21B1" w:rsidRDefault="000E66A3" w:rsidP="000E66A3">
      <w:pPr>
        <w:jc w:val="both"/>
        <w:rPr>
          <w:color w:val="000000"/>
          <w:sz w:val="19"/>
          <w:szCs w:val="19"/>
        </w:rPr>
      </w:pPr>
    </w:p>
    <w:p w14:paraId="033EAD53" w14:textId="77777777" w:rsidR="000E66A3" w:rsidRPr="003E21B1" w:rsidRDefault="000E66A3" w:rsidP="000E66A3">
      <w:pPr>
        <w:jc w:val="both"/>
        <w:rPr>
          <w:color w:val="000000"/>
          <w:sz w:val="19"/>
          <w:szCs w:val="19"/>
        </w:rPr>
      </w:pPr>
    </w:p>
    <w:p w14:paraId="168BEFE5" w14:textId="77777777" w:rsidR="000E66A3" w:rsidRPr="003E21B1" w:rsidRDefault="000E66A3" w:rsidP="000E66A3">
      <w:pPr>
        <w:jc w:val="both"/>
        <w:rPr>
          <w:color w:val="000000"/>
          <w:sz w:val="19"/>
          <w:szCs w:val="19"/>
        </w:rPr>
      </w:pPr>
    </w:p>
    <w:p w14:paraId="117ED427" w14:textId="77777777" w:rsidR="000E66A3" w:rsidRPr="003E21B1" w:rsidRDefault="000E66A3" w:rsidP="000E66A3">
      <w:pPr>
        <w:jc w:val="both"/>
        <w:rPr>
          <w:color w:val="000000"/>
          <w:sz w:val="19"/>
          <w:szCs w:val="19"/>
        </w:rPr>
      </w:pPr>
    </w:p>
    <w:p w14:paraId="499D89E0" w14:textId="77777777" w:rsidR="000E66A3" w:rsidRPr="003E21B1" w:rsidRDefault="000E66A3" w:rsidP="000E66A3">
      <w:pPr>
        <w:jc w:val="both"/>
        <w:rPr>
          <w:color w:val="000000"/>
          <w:sz w:val="19"/>
          <w:szCs w:val="19"/>
        </w:rPr>
      </w:pPr>
    </w:p>
    <w:p w14:paraId="3BBF2892" w14:textId="77777777" w:rsidR="000E66A3" w:rsidRPr="00BE504E" w:rsidRDefault="000E66A3" w:rsidP="000E66A3">
      <w:pPr>
        <w:jc w:val="center"/>
        <w:rPr>
          <w:b/>
          <w:color w:val="000000"/>
          <w:sz w:val="19"/>
          <w:szCs w:val="19"/>
        </w:rPr>
      </w:pPr>
      <w:r>
        <w:rPr>
          <w:b/>
          <w:color w:val="000000"/>
          <w:sz w:val="19"/>
          <w:szCs w:val="19"/>
        </w:rPr>
        <w:t xml:space="preserve">EK </w:t>
      </w:r>
      <w:r>
        <w:rPr>
          <w:color w:val="000000"/>
          <w:sz w:val="19"/>
          <w:szCs w:val="19"/>
        </w:rPr>
        <w:t xml:space="preserve">– </w:t>
      </w:r>
      <w:r w:rsidRPr="00BE504E">
        <w:rPr>
          <w:b/>
          <w:color w:val="000000"/>
          <w:sz w:val="19"/>
          <w:szCs w:val="19"/>
        </w:rPr>
        <w:t>6</w:t>
      </w:r>
    </w:p>
    <w:p w14:paraId="2F844CD8" w14:textId="77777777" w:rsidR="000E66A3" w:rsidRPr="00BE504E" w:rsidRDefault="000E66A3" w:rsidP="000E66A3">
      <w:pPr>
        <w:jc w:val="center"/>
        <w:rPr>
          <w:b/>
          <w:color w:val="000000"/>
          <w:sz w:val="19"/>
          <w:szCs w:val="19"/>
        </w:rPr>
      </w:pPr>
    </w:p>
    <w:p w14:paraId="0184D237" w14:textId="77777777" w:rsidR="000E66A3" w:rsidRDefault="000E66A3" w:rsidP="000E66A3">
      <w:pPr>
        <w:jc w:val="center"/>
        <w:rPr>
          <w:b/>
          <w:color w:val="000000"/>
          <w:sz w:val="19"/>
          <w:szCs w:val="19"/>
        </w:rPr>
      </w:pPr>
      <w:r w:rsidRPr="00BE504E">
        <w:rPr>
          <w:b/>
          <w:color w:val="000000"/>
          <w:sz w:val="19"/>
          <w:szCs w:val="19"/>
        </w:rPr>
        <w:t xml:space="preserve"> BEBEK SÜTÜ VE DEVAM SÜTÜ DAHİL BEBEK FORMÜLLERİ VE DEVAM FORMÜLLERİ, </w:t>
      </w:r>
    </w:p>
    <w:p w14:paraId="5F812FFE" w14:textId="77777777" w:rsidR="000E66A3" w:rsidRPr="00BE504E" w:rsidRDefault="000E66A3" w:rsidP="000E66A3">
      <w:pPr>
        <w:jc w:val="center"/>
        <w:rPr>
          <w:b/>
          <w:color w:val="000000"/>
          <w:sz w:val="19"/>
          <w:szCs w:val="19"/>
        </w:rPr>
      </w:pPr>
      <w:r w:rsidRPr="00BE504E">
        <w:rPr>
          <w:b/>
          <w:color w:val="000000"/>
          <w:sz w:val="19"/>
          <w:szCs w:val="19"/>
        </w:rPr>
        <w:t>SÜT VE SÜT ÜRÜNLERİ İÇİN NUMUNE ALMA METODLARI</w:t>
      </w:r>
    </w:p>
    <w:p w14:paraId="7A1AFCF6" w14:textId="77777777" w:rsidR="000E66A3" w:rsidRDefault="000E66A3" w:rsidP="000E66A3">
      <w:pPr>
        <w:jc w:val="both"/>
        <w:rPr>
          <w:color w:val="000000"/>
          <w:sz w:val="19"/>
          <w:szCs w:val="19"/>
        </w:rPr>
      </w:pPr>
    </w:p>
    <w:p w14:paraId="78675EED" w14:textId="77777777" w:rsidR="000E66A3" w:rsidRPr="00E974C9" w:rsidRDefault="000E66A3" w:rsidP="000E66A3">
      <w:pPr>
        <w:ind w:firstLine="708"/>
        <w:jc w:val="both"/>
        <w:rPr>
          <w:color w:val="000000"/>
          <w:sz w:val="19"/>
          <w:szCs w:val="19"/>
        </w:rPr>
      </w:pPr>
      <w:r>
        <w:rPr>
          <w:color w:val="000000"/>
          <w:sz w:val="19"/>
          <w:szCs w:val="19"/>
        </w:rPr>
        <w:t>Bu metot</w:t>
      </w:r>
      <w:r w:rsidRPr="00BE504E">
        <w:rPr>
          <w:color w:val="000000"/>
          <w:sz w:val="19"/>
          <w:szCs w:val="19"/>
        </w:rPr>
        <w:t>, bebek sütü ve devam sütü dahil bebek formülleri ve devam formülleri, süt ve süt ürünlerinde, Aflatoksin M</w:t>
      </w:r>
      <w:r w:rsidRPr="00BE504E">
        <w:rPr>
          <w:color w:val="000000"/>
          <w:sz w:val="19"/>
          <w:szCs w:val="19"/>
          <w:vertAlign w:val="subscript"/>
        </w:rPr>
        <w:t>1</w:t>
      </w:r>
      <w:r w:rsidRPr="00BE504E">
        <w:rPr>
          <w:color w:val="000000"/>
          <w:sz w:val="19"/>
          <w:szCs w:val="19"/>
        </w:rPr>
        <w:t xml:space="preserve">’ in </w:t>
      </w:r>
      <w:r w:rsidRPr="00E974C9">
        <w:rPr>
          <w:color w:val="000000"/>
          <w:sz w:val="19"/>
          <w:szCs w:val="19"/>
        </w:rPr>
        <w:t>maksimum limitlerinin resmi kontrolü için uygulanır.</w:t>
      </w:r>
    </w:p>
    <w:p w14:paraId="30B1AA27" w14:textId="77777777" w:rsidR="000E66A3" w:rsidRPr="00E974C9" w:rsidRDefault="000E66A3" w:rsidP="000E66A3">
      <w:pPr>
        <w:jc w:val="both"/>
        <w:rPr>
          <w:color w:val="000000"/>
          <w:sz w:val="19"/>
          <w:szCs w:val="19"/>
        </w:rPr>
      </w:pPr>
    </w:p>
    <w:p w14:paraId="2AD95DFB" w14:textId="77777777" w:rsidR="000E66A3" w:rsidRPr="00BE504E" w:rsidRDefault="000E66A3" w:rsidP="000E66A3">
      <w:pPr>
        <w:jc w:val="both"/>
        <w:rPr>
          <w:b/>
          <w:color w:val="000000"/>
          <w:sz w:val="19"/>
          <w:szCs w:val="19"/>
        </w:rPr>
      </w:pPr>
      <w:r w:rsidRPr="00E974C9">
        <w:rPr>
          <w:b/>
          <w:color w:val="000000"/>
          <w:sz w:val="19"/>
          <w:szCs w:val="19"/>
        </w:rPr>
        <w:t>(1) - Bebek Sütü ve Devam Sütü Dahil Bebek Formülleri Ve Devam</w:t>
      </w:r>
      <w:r w:rsidRPr="00BE504E">
        <w:rPr>
          <w:b/>
          <w:color w:val="000000"/>
          <w:sz w:val="19"/>
          <w:szCs w:val="19"/>
        </w:rPr>
        <w:t xml:space="preserve"> Formülleri, Süt Ve Süt Ürünleri İçin Numune Alma Metodu:</w:t>
      </w:r>
    </w:p>
    <w:p w14:paraId="6FF7286B" w14:textId="77777777" w:rsidR="000E66A3" w:rsidRDefault="000E66A3" w:rsidP="000E66A3">
      <w:pPr>
        <w:jc w:val="both"/>
        <w:rPr>
          <w:b/>
          <w:color w:val="000000"/>
          <w:sz w:val="19"/>
          <w:szCs w:val="19"/>
        </w:rPr>
      </w:pPr>
    </w:p>
    <w:p w14:paraId="77D68096" w14:textId="77777777" w:rsidR="000E66A3" w:rsidRPr="00BE504E" w:rsidRDefault="000E66A3" w:rsidP="000E66A3">
      <w:pPr>
        <w:jc w:val="both"/>
        <w:rPr>
          <w:bCs/>
          <w:color w:val="000000"/>
          <w:sz w:val="19"/>
          <w:szCs w:val="19"/>
        </w:rPr>
      </w:pPr>
      <w:r w:rsidRPr="00BE504E">
        <w:rPr>
          <w:color w:val="000000"/>
          <w:sz w:val="19"/>
          <w:szCs w:val="19"/>
        </w:rPr>
        <w:t xml:space="preserve">Paçal numune en az </w:t>
      </w:r>
      <w:smartTag w:uri="urn:schemas-microsoft-com:office:smarttags" w:element="metricconverter">
        <w:smartTagPr>
          <w:attr w:name="ProductID" w:val="1 kg"/>
        </w:smartTagPr>
        <w:r w:rsidRPr="00BE504E">
          <w:rPr>
            <w:color w:val="000000"/>
            <w:sz w:val="19"/>
            <w:szCs w:val="19"/>
          </w:rPr>
          <w:t>1 kg</w:t>
        </w:r>
      </w:smartTag>
      <w:r>
        <w:rPr>
          <w:color w:val="000000"/>
          <w:sz w:val="19"/>
          <w:szCs w:val="19"/>
        </w:rPr>
        <w:t xml:space="preserve"> ya da </w:t>
      </w:r>
      <w:smartTag w:uri="urn:schemas-microsoft-com:office:smarttags" w:element="metricconverter">
        <w:smartTagPr>
          <w:attr w:name="ProductID" w:val="1 L"/>
        </w:smartTagPr>
        <w:r w:rsidRPr="00BE504E">
          <w:rPr>
            <w:color w:val="000000"/>
            <w:sz w:val="19"/>
            <w:szCs w:val="19"/>
          </w:rPr>
          <w:t>1 L</w:t>
        </w:r>
      </w:smartTag>
      <w:r w:rsidRPr="00BE504E">
        <w:rPr>
          <w:color w:val="000000"/>
          <w:sz w:val="19"/>
          <w:szCs w:val="19"/>
        </w:rPr>
        <w:t xml:space="preserve"> olmalıdır ancak numunenin sadece bir </w:t>
      </w:r>
      <w:r w:rsidRPr="00BE504E">
        <w:rPr>
          <w:bCs/>
          <w:color w:val="000000"/>
          <w:sz w:val="19"/>
          <w:szCs w:val="19"/>
        </w:rPr>
        <w:t>şişeden</w:t>
      </w:r>
      <w:r>
        <w:rPr>
          <w:color w:val="000000"/>
          <w:sz w:val="19"/>
          <w:szCs w:val="19"/>
        </w:rPr>
        <w:t xml:space="preserve"> </w:t>
      </w:r>
      <w:r w:rsidRPr="00BE504E">
        <w:rPr>
          <w:bCs/>
          <w:color w:val="000000"/>
          <w:sz w:val="19"/>
          <w:szCs w:val="19"/>
        </w:rPr>
        <w:t xml:space="preserve">oluşması </w:t>
      </w:r>
      <w:r w:rsidRPr="00BE504E">
        <w:rPr>
          <w:color w:val="000000"/>
          <w:sz w:val="19"/>
          <w:szCs w:val="19"/>
        </w:rPr>
        <w:t xml:space="preserve">gibi </w:t>
      </w:r>
      <w:r>
        <w:rPr>
          <w:bCs/>
          <w:color w:val="000000"/>
          <w:sz w:val="19"/>
          <w:szCs w:val="19"/>
        </w:rPr>
        <w:t xml:space="preserve">durumlarda bu </w:t>
      </w:r>
      <w:r w:rsidRPr="00BE504E">
        <w:rPr>
          <w:bCs/>
          <w:color w:val="000000"/>
          <w:sz w:val="19"/>
          <w:szCs w:val="19"/>
        </w:rPr>
        <w:t xml:space="preserve">mümkün olmayabilir. </w:t>
      </w:r>
    </w:p>
    <w:p w14:paraId="7B0FF419" w14:textId="77777777" w:rsidR="000E66A3" w:rsidRDefault="000E66A3" w:rsidP="000E66A3">
      <w:pPr>
        <w:jc w:val="both"/>
        <w:rPr>
          <w:color w:val="000000"/>
          <w:sz w:val="19"/>
          <w:szCs w:val="19"/>
        </w:rPr>
      </w:pPr>
    </w:p>
    <w:p w14:paraId="2E145BCB" w14:textId="77777777" w:rsidR="000E66A3" w:rsidRPr="00BE504E" w:rsidRDefault="000E66A3" w:rsidP="000E66A3">
      <w:pPr>
        <w:jc w:val="both"/>
        <w:rPr>
          <w:b/>
          <w:bCs/>
          <w:color w:val="000000"/>
          <w:sz w:val="19"/>
          <w:szCs w:val="19"/>
        </w:rPr>
      </w:pPr>
      <w:r w:rsidRPr="00BE504E">
        <w:rPr>
          <w:color w:val="000000"/>
          <w:sz w:val="19"/>
          <w:szCs w:val="19"/>
        </w:rPr>
        <w:t xml:space="preserve">Partiden alınması gereken </w:t>
      </w:r>
      <w:r>
        <w:rPr>
          <w:color w:val="000000"/>
          <w:sz w:val="19"/>
          <w:szCs w:val="19"/>
        </w:rPr>
        <w:t xml:space="preserve">minimum birincil numune sayısı Tablo – </w:t>
      </w:r>
      <w:r w:rsidRPr="00BE504E">
        <w:rPr>
          <w:color w:val="000000"/>
          <w:sz w:val="19"/>
          <w:szCs w:val="19"/>
        </w:rPr>
        <w:t xml:space="preserve">1’de verildiği şekilde olmalıdır. Belirlenen birincil numune sayısı </w:t>
      </w:r>
      <w:r w:rsidRPr="00BE504E">
        <w:rPr>
          <w:bCs/>
          <w:color w:val="000000"/>
          <w:sz w:val="19"/>
          <w:szCs w:val="19"/>
        </w:rPr>
        <w:t xml:space="preserve">söz konusu ürünün satışa sunum şekliyle doğrudan ilgilidir. </w:t>
      </w:r>
      <w:r w:rsidRPr="00BE504E">
        <w:rPr>
          <w:color w:val="000000"/>
          <w:sz w:val="19"/>
          <w:szCs w:val="19"/>
        </w:rPr>
        <w:t>Dökme sıvı ürünlerde; parti, numune almadan önce elle veya mekanik olarak mümkün olduğunca iyi karıştırılmalı ve bu işlem, mümkün olduğunca ürünün kalitesini etkilememelidir. Bu durumda parti içinde Aflatoksin M</w:t>
      </w:r>
      <w:r w:rsidRPr="00BE504E">
        <w:rPr>
          <w:color w:val="000000"/>
          <w:sz w:val="19"/>
          <w:szCs w:val="19"/>
          <w:vertAlign w:val="subscript"/>
        </w:rPr>
        <w:t>1</w:t>
      </w:r>
      <w:r w:rsidRPr="00BE504E">
        <w:rPr>
          <w:color w:val="000000"/>
          <w:sz w:val="19"/>
          <w:szCs w:val="19"/>
        </w:rPr>
        <w:t>’in homojen dağıldığı varsayılır. Bu yüzden paçal numuneyi oluşturmak için bir partiden üç adet birincil numune almak yeterlidir.</w:t>
      </w:r>
    </w:p>
    <w:p w14:paraId="5E124633" w14:textId="77777777" w:rsidR="000E66A3" w:rsidRDefault="000E66A3" w:rsidP="000E66A3">
      <w:pPr>
        <w:jc w:val="both"/>
        <w:rPr>
          <w:color w:val="000000"/>
          <w:sz w:val="19"/>
          <w:szCs w:val="19"/>
        </w:rPr>
      </w:pPr>
    </w:p>
    <w:p w14:paraId="7E1BE8FE" w14:textId="77777777" w:rsidR="000E66A3" w:rsidRPr="00BE504E" w:rsidRDefault="000E66A3" w:rsidP="000E66A3">
      <w:pPr>
        <w:jc w:val="both"/>
        <w:rPr>
          <w:b/>
          <w:bCs/>
          <w:color w:val="000000"/>
          <w:sz w:val="19"/>
          <w:szCs w:val="19"/>
        </w:rPr>
      </w:pPr>
      <w:r w:rsidRPr="00BE504E">
        <w:rPr>
          <w:color w:val="000000"/>
          <w:sz w:val="19"/>
          <w:szCs w:val="19"/>
        </w:rPr>
        <w:t xml:space="preserve">Çoğunlukla bir şişe veya paket içinde bulunan birincil numuneler benzer ağırlıkta olmalıdır. Bir birincil numunenin ağırlığı en az 100 gr olmalıdır ve paçal numune en az </w:t>
      </w:r>
      <w:smartTag w:uri="urn:schemas-microsoft-com:office:smarttags" w:element="metricconverter">
        <w:smartTagPr>
          <w:attr w:name="ProductID" w:val="1 kg"/>
        </w:smartTagPr>
        <w:r w:rsidRPr="00BE504E">
          <w:rPr>
            <w:color w:val="000000"/>
            <w:sz w:val="19"/>
            <w:szCs w:val="19"/>
          </w:rPr>
          <w:t>1 kg</w:t>
        </w:r>
      </w:smartTag>
      <w:r w:rsidRPr="00BE504E">
        <w:rPr>
          <w:color w:val="000000"/>
          <w:sz w:val="19"/>
          <w:szCs w:val="19"/>
        </w:rPr>
        <w:t xml:space="preserve"> ya da </w:t>
      </w:r>
      <w:smartTag w:uri="urn:schemas-microsoft-com:office:smarttags" w:element="metricconverter">
        <w:smartTagPr>
          <w:attr w:name="ProductID" w:val="1 L"/>
        </w:smartTagPr>
        <w:r w:rsidRPr="00BE504E">
          <w:rPr>
            <w:color w:val="000000"/>
            <w:sz w:val="19"/>
            <w:szCs w:val="19"/>
          </w:rPr>
          <w:t>1 L</w:t>
        </w:r>
      </w:smartTag>
      <w:r w:rsidRPr="00BE504E">
        <w:rPr>
          <w:color w:val="000000"/>
          <w:sz w:val="19"/>
          <w:szCs w:val="19"/>
        </w:rPr>
        <w:t xml:space="preserve"> olmalıdır. Bu metottan farklı uygulamalar, </w:t>
      </w:r>
      <w:r>
        <w:rPr>
          <w:color w:val="000000"/>
          <w:sz w:val="19"/>
          <w:szCs w:val="19"/>
        </w:rPr>
        <w:t xml:space="preserve">          </w:t>
      </w:r>
      <w:r w:rsidRPr="00BE504E">
        <w:rPr>
          <w:color w:val="000000"/>
          <w:sz w:val="19"/>
          <w:szCs w:val="19"/>
        </w:rPr>
        <w:t>E</w:t>
      </w:r>
      <w:r>
        <w:rPr>
          <w:color w:val="000000"/>
          <w:sz w:val="19"/>
          <w:szCs w:val="19"/>
        </w:rPr>
        <w:t>K –</w:t>
      </w:r>
      <w:r w:rsidRPr="00BE504E">
        <w:rPr>
          <w:color w:val="000000"/>
          <w:sz w:val="19"/>
          <w:szCs w:val="19"/>
        </w:rPr>
        <w:t xml:space="preserve">1’in 1 inci maddesi ( f ) bendinde </w:t>
      </w:r>
      <w:r w:rsidRPr="00BE504E">
        <w:rPr>
          <w:bCs/>
          <w:color w:val="000000"/>
          <w:sz w:val="19"/>
          <w:szCs w:val="19"/>
        </w:rPr>
        <w:t>belirtildiği şekilde kayıt edilmelidir.</w:t>
      </w:r>
    </w:p>
    <w:p w14:paraId="0FC649A5" w14:textId="77777777" w:rsidR="000E66A3" w:rsidRPr="00BE504E" w:rsidRDefault="000E66A3" w:rsidP="000E66A3">
      <w:pPr>
        <w:ind w:firstLine="708"/>
        <w:jc w:val="both"/>
        <w:rPr>
          <w:b/>
          <w:color w:val="000000"/>
          <w:sz w:val="19"/>
          <w:szCs w:val="19"/>
        </w:rPr>
      </w:pPr>
      <w:r w:rsidRPr="00BE504E">
        <w:rPr>
          <w:color w:val="000000"/>
          <w:sz w:val="19"/>
          <w:szCs w:val="19"/>
        </w:rPr>
        <w:t xml:space="preserve"> </w:t>
      </w:r>
    </w:p>
    <w:p w14:paraId="4503EBAC" w14:textId="77777777" w:rsidR="000E66A3" w:rsidRPr="00BE504E" w:rsidRDefault="000E66A3" w:rsidP="000E66A3">
      <w:pPr>
        <w:jc w:val="center"/>
        <w:rPr>
          <w:b/>
          <w:color w:val="000000"/>
          <w:sz w:val="19"/>
          <w:szCs w:val="19"/>
        </w:rPr>
      </w:pPr>
      <w:r>
        <w:rPr>
          <w:b/>
          <w:color w:val="000000"/>
          <w:sz w:val="19"/>
          <w:szCs w:val="19"/>
        </w:rPr>
        <w:t xml:space="preserve">Tablo 1 </w:t>
      </w:r>
      <w:r>
        <w:rPr>
          <w:color w:val="000000"/>
          <w:sz w:val="19"/>
          <w:szCs w:val="19"/>
        </w:rPr>
        <w:t>–</w:t>
      </w:r>
      <w:r w:rsidRPr="00BE504E">
        <w:rPr>
          <w:b/>
          <w:bCs/>
          <w:color w:val="000000"/>
          <w:sz w:val="19"/>
          <w:szCs w:val="19"/>
        </w:rPr>
        <w:t>Partiden alınması gereken minimum birincil numune sayısı</w:t>
      </w:r>
    </w:p>
    <w:p w14:paraId="4275102F" w14:textId="77777777" w:rsidR="000E66A3" w:rsidRPr="00BE504E" w:rsidRDefault="000E66A3" w:rsidP="000E66A3">
      <w:pPr>
        <w:jc w:val="both"/>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2023"/>
        <w:gridCol w:w="2414"/>
        <w:gridCol w:w="2398"/>
      </w:tblGrid>
      <w:tr w:rsidR="000E66A3" w:rsidRPr="007C20BA" w14:paraId="0E7AF6AB" w14:textId="77777777" w:rsidTr="00403F08">
        <w:trPr>
          <w:trHeight w:val="737"/>
        </w:trPr>
        <w:tc>
          <w:tcPr>
            <w:tcW w:w="2289" w:type="dxa"/>
            <w:vAlign w:val="center"/>
          </w:tcPr>
          <w:p w14:paraId="1FFAA7BA" w14:textId="77777777" w:rsidR="000E66A3" w:rsidRPr="007C20BA" w:rsidRDefault="000E66A3" w:rsidP="00403F08">
            <w:pPr>
              <w:jc w:val="center"/>
              <w:rPr>
                <w:b/>
                <w:color w:val="000000"/>
                <w:sz w:val="19"/>
                <w:szCs w:val="19"/>
              </w:rPr>
            </w:pPr>
            <w:r w:rsidRPr="007C20BA">
              <w:rPr>
                <w:b/>
                <w:color w:val="000000"/>
                <w:sz w:val="19"/>
                <w:szCs w:val="19"/>
              </w:rPr>
              <w:t>Ticari form</w:t>
            </w:r>
          </w:p>
        </w:tc>
        <w:tc>
          <w:tcPr>
            <w:tcW w:w="2072" w:type="dxa"/>
            <w:vAlign w:val="center"/>
          </w:tcPr>
          <w:p w14:paraId="6E015D70" w14:textId="77777777" w:rsidR="000E66A3" w:rsidRPr="007C20BA" w:rsidRDefault="000E66A3" w:rsidP="00403F08">
            <w:pPr>
              <w:jc w:val="center"/>
              <w:rPr>
                <w:b/>
                <w:bCs/>
                <w:color w:val="000000"/>
                <w:sz w:val="19"/>
                <w:szCs w:val="19"/>
              </w:rPr>
            </w:pPr>
            <w:r w:rsidRPr="007C20BA">
              <w:rPr>
                <w:b/>
                <w:bCs/>
                <w:color w:val="000000"/>
                <w:sz w:val="19"/>
                <w:szCs w:val="19"/>
              </w:rPr>
              <w:t>Partinin ağırlığı ya da hacmi</w:t>
            </w:r>
            <w:r>
              <w:rPr>
                <w:b/>
                <w:bCs/>
                <w:color w:val="000000"/>
                <w:sz w:val="19"/>
                <w:szCs w:val="19"/>
              </w:rPr>
              <w:t xml:space="preserve"> </w:t>
            </w:r>
            <w:r w:rsidRPr="007C20BA">
              <w:rPr>
                <w:b/>
                <w:bCs/>
                <w:color w:val="000000"/>
                <w:sz w:val="19"/>
                <w:szCs w:val="19"/>
              </w:rPr>
              <w:t>(kg veya L)</w:t>
            </w:r>
          </w:p>
        </w:tc>
        <w:tc>
          <w:tcPr>
            <w:tcW w:w="2474" w:type="dxa"/>
            <w:vAlign w:val="center"/>
          </w:tcPr>
          <w:p w14:paraId="456A8DD8" w14:textId="77777777" w:rsidR="000E66A3" w:rsidRPr="007C20BA" w:rsidRDefault="000E66A3" w:rsidP="00403F08">
            <w:pPr>
              <w:jc w:val="center"/>
              <w:rPr>
                <w:b/>
                <w:color w:val="000000"/>
                <w:sz w:val="19"/>
                <w:szCs w:val="19"/>
              </w:rPr>
            </w:pPr>
            <w:r w:rsidRPr="007C20BA">
              <w:rPr>
                <w:b/>
                <w:bCs/>
                <w:color w:val="000000"/>
                <w:sz w:val="19"/>
                <w:szCs w:val="19"/>
              </w:rPr>
              <w:t>Alınması gereken minimum birincil numune sayısı (adet)</w:t>
            </w:r>
          </w:p>
        </w:tc>
        <w:tc>
          <w:tcPr>
            <w:tcW w:w="2451" w:type="dxa"/>
            <w:vAlign w:val="center"/>
          </w:tcPr>
          <w:p w14:paraId="23D0708F" w14:textId="77777777" w:rsidR="000E66A3" w:rsidRPr="007C20BA" w:rsidRDefault="000E66A3" w:rsidP="00403F08">
            <w:pPr>
              <w:jc w:val="center"/>
              <w:rPr>
                <w:b/>
                <w:color w:val="000000"/>
                <w:sz w:val="19"/>
                <w:szCs w:val="19"/>
              </w:rPr>
            </w:pPr>
            <w:r w:rsidRPr="007C20BA">
              <w:rPr>
                <w:b/>
                <w:color w:val="000000"/>
                <w:sz w:val="19"/>
                <w:szCs w:val="19"/>
              </w:rPr>
              <w:t>Paçal numunenin minimum ağırlığı ya da hacmi</w:t>
            </w:r>
            <w:r>
              <w:rPr>
                <w:b/>
                <w:color w:val="000000"/>
                <w:sz w:val="19"/>
                <w:szCs w:val="19"/>
              </w:rPr>
              <w:t xml:space="preserve"> </w:t>
            </w:r>
            <w:r w:rsidRPr="007C20BA">
              <w:rPr>
                <w:b/>
                <w:color w:val="000000"/>
                <w:sz w:val="19"/>
                <w:szCs w:val="19"/>
              </w:rPr>
              <w:t>(kg veya L)</w:t>
            </w:r>
          </w:p>
        </w:tc>
      </w:tr>
      <w:tr w:rsidR="000E66A3" w:rsidRPr="007C20BA" w14:paraId="0A79C76B" w14:textId="77777777" w:rsidTr="00403F08">
        <w:trPr>
          <w:trHeight w:val="340"/>
        </w:trPr>
        <w:tc>
          <w:tcPr>
            <w:tcW w:w="2289" w:type="dxa"/>
            <w:vAlign w:val="center"/>
          </w:tcPr>
          <w:p w14:paraId="1E55B3FF" w14:textId="77777777" w:rsidR="000E66A3" w:rsidRPr="007C20BA" w:rsidRDefault="000E66A3" w:rsidP="00403F08">
            <w:pPr>
              <w:jc w:val="center"/>
              <w:rPr>
                <w:color w:val="000000"/>
                <w:sz w:val="19"/>
                <w:szCs w:val="19"/>
              </w:rPr>
            </w:pPr>
            <w:r w:rsidRPr="007C20BA">
              <w:rPr>
                <w:color w:val="000000"/>
                <w:sz w:val="19"/>
                <w:szCs w:val="19"/>
              </w:rPr>
              <w:t>Dökme</w:t>
            </w:r>
          </w:p>
        </w:tc>
        <w:tc>
          <w:tcPr>
            <w:tcW w:w="2072" w:type="dxa"/>
            <w:vAlign w:val="center"/>
          </w:tcPr>
          <w:p w14:paraId="58E7081D" w14:textId="77777777" w:rsidR="000E66A3" w:rsidRPr="007C20BA" w:rsidRDefault="000E66A3" w:rsidP="00403F08">
            <w:pPr>
              <w:jc w:val="center"/>
              <w:rPr>
                <w:color w:val="000000"/>
                <w:sz w:val="19"/>
                <w:szCs w:val="19"/>
              </w:rPr>
            </w:pPr>
            <w:r>
              <w:rPr>
                <w:color w:val="000000"/>
                <w:sz w:val="19"/>
                <w:szCs w:val="19"/>
              </w:rPr>
              <w:t>–</w:t>
            </w:r>
          </w:p>
        </w:tc>
        <w:tc>
          <w:tcPr>
            <w:tcW w:w="2474" w:type="dxa"/>
            <w:vAlign w:val="center"/>
          </w:tcPr>
          <w:p w14:paraId="322F2F81" w14:textId="77777777" w:rsidR="000E66A3" w:rsidRPr="007C20BA" w:rsidRDefault="000E66A3" w:rsidP="00403F08">
            <w:pPr>
              <w:jc w:val="center"/>
              <w:rPr>
                <w:color w:val="000000"/>
                <w:sz w:val="19"/>
                <w:szCs w:val="19"/>
              </w:rPr>
            </w:pPr>
            <w:r>
              <w:rPr>
                <w:color w:val="000000"/>
                <w:sz w:val="19"/>
                <w:szCs w:val="19"/>
              </w:rPr>
              <w:t xml:space="preserve">3 – </w:t>
            </w:r>
            <w:r w:rsidRPr="007C20BA">
              <w:rPr>
                <w:color w:val="000000"/>
                <w:sz w:val="19"/>
                <w:szCs w:val="19"/>
              </w:rPr>
              <w:t>5</w:t>
            </w:r>
          </w:p>
        </w:tc>
        <w:tc>
          <w:tcPr>
            <w:tcW w:w="2451" w:type="dxa"/>
            <w:vAlign w:val="center"/>
          </w:tcPr>
          <w:p w14:paraId="573E4213"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2E7BDD7D" w14:textId="77777777" w:rsidTr="00403F08">
        <w:trPr>
          <w:trHeight w:val="340"/>
        </w:trPr>
        <w:tc>
          <w:tcPr>
            <w:tcW w:w="2289" w:type="dxa"/>
            <w:vAlign w:val="center"/>
          </w:tcPr>
          <w:p w14:paraId="7CE418A7" w14:textId="77777777" w:rsidR="000E66A3" w:rsidRPr="007C20BA" w:rsidRDefault="000E66A3" w:rsidP="00403F08">
            <w:pPr>
              <w:jc w:val="center"/>
              <w:rPr>
                <w:color w:val="000000"/>
                <w:sz w:val="19"/>
                <w:szCs w:val="19"/>
              </w:rPr>
            </w:pPr>
            <w:r w:rsidRPr="007C20BA">
              <w:rPr>
                <w:color w:val="000000"/>
                <w:sz w:val="19"/>
                <w:szCs w:val="19"/>
              </w:rPr>
              <w:t>Şişe/ Paket</w:t>
            </w:r>
          </w:p>
        </w:tc>
        <w:tc>
          <w:tcPr>
            <w:tcW w:w="2072" w:type="dxa"/>
            <w:vAlign w:val="center"/>
          </w:tcPr>
          <w:p w14:paraId="5592B521"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50</w:t>
            </w:r>
          </w:p>
        </w:tc>
        <w:tc>
          <w:tcPr>
            <w:tcW w:w="2474" w:type="dxa"/>
            <w:vAlign w:val="center"/>
          </w:tcPr>
          <w:p w14:paraId="783B9391" w14:textId="77777777" w:rsidR="000E66A3" w:rsidRPr="007C20BA" w:rsidRDefault="000E66A3" w:rsidP="00403F08">
            <w:pPr>
              <w:jc w:val="center"/>
              <w:rPr>
                <w:color w:val="000000"/>
                <w:sz w:val="19"/>
                <w:szCs w:val="19"/>
              </w:rPr>
            </w:pPr>
            <w:r w:rsidRPr="007C20BA">
              <w:rPr>
                <w:color w:val="000000"/>
                <w:sz w:val="19"/>
                <w:szCs w:val="19"/>
              </w:rPr>
              <w:t>3</w:t>
            </w:r>
          </w:p>
        </w:tc>
        <w:tc>
          <w:tcPr>
            <w:tcW w:w="2451" w:type="dxa"/>
            <w:vAlign w:val="center"/>
          </w:tcPr>
          <w:p w14:paraId="2099270D"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58CAF1E0" w14:textId="77777777" w:rsidTr="00403F08">
        <w:trPr>
          <w:trHeight w:val="340"/>
        </w:trPr>
        <w:tc>
          <w:tcPr>
            <w:tcW w:w="2289" w:type="dxa"/>
            <w:vAlign w:val="center"/>
          </w:tcPr>
          <w:p w14:paraId="60ECCDFD" w14:textId="77777777" w:rsidR="000E66A3" w:rsidRPr="007C20BA" w:rsidRDefault="000E66A3" w:rsidP="00403F08">
            <w:pPr>
              <w:jc w:val="center"/>
              <w:rPr>
                <w:color w:val="000000"/>
                <w:sz w:val="19"/>
                <w:szCs w:val="19"/>
              </w:rPr>
            </w:pPr>
            <w:r w:rsidRPr="007C20BA">
              <w:rPr>
                <w:color w:val="000000"/>
                <w:sz w:val="19"/>
                <w:szCs w:val="19"/>
              </w:rPr>
              <w:t>Şişe/ Paket</w:t>
            </w:r>
          </w:p>
        </w:tc>
        <w:tc>
          <w:tcPr>
            <w:tcW w:w="2072" w:type="dxa"/>
            <w:vAlign w:val="center"/>
          </w:tcPr>
          <w:p w14:paraId="77A74AFC"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500</w:t>
            </w:r>
          </w:p>
        </w:tc>
        <w:tc>
          <w:tcPr>
            <w:tcW w:w="2474" w:type="dxa"/>
            <w:vAlign w:val="center"/>
          </w:tcPr>
          <w:p w14:paraId="67F48AD9" w14:textId="77777777" w:rsidR="000E66A3" w:rsidRPr="007C20BA" w:rsidRDefault="000E66A3" w:rsidP="00403F08">
            <w:pPr>
              <w:jc w:val="center"/>
              <w:rPr>
                <w:color w:val="000000"/>
                <w:sz w:val="19"/>
                <w:szCs w:val="19"/>
              </w:rPr>
            </w:pPr>
            <w:r w:rsidRPr="007C20BA">
              <w:rPr>
                <w:color w:val="000000"/>
                <w:sz w:val="19"/>
                <w:szCs w:val="19"/>
              </w:rPr>
              <w:t>5</w:t>
            </w:r>
          </w:p>
        </w:tc>
        <w:tc>
          <w:tcPr>
            <w:tcW w:w="2451" w:type="dxa"/>
            <w:vAlign w:val="center"/>
          </w:tcPr>
          <w:p w14:paraId="2B7F96DA"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3D2C86C3" w14:textId="77777777" w:rsidTr="00403F08">
        <w:trPr>
          <w:trHeight w:val="340"/>
        </w:trPr>
        <w:tc>
          <w:tcPr>
            <w:tcW w:w="2289" w:type="dxa"/>
            <w:vAlign w:val="center"/>
          </w:tcPr>
          <w:p w14:paraId="7CADFF8E" w14:textId="77777777" w:rsidR="000E66A3" w:rsidRPr="007C20BA" w:rsidRDefault="000E66A3" w:rsidP="00403F08">
            <w:pPr>
              <w:jc w:val="center"/>
              <w:rPr>
                <w:color w:val="000000"/>
                <w:sz w:val="19"/>
                <w:szCs w:val="19"/>
              </w:rPr>
            </w:pPr>
            <w:r w:rsidRPr="007C20BA">
              <w:rPr>
                <w:color w:val="000000"/>
                <w:sz w:val="19"/>
                <w:szCs w:val="19"/>
              </w:rPr>
              <w:t>Şişe/ Paket</w:t>
            </w:r>
          </w:p>
        </w:tc>
        <w:tc>
          <w:tcPr>
            <w:tcW w:w="2072" w:type="dxa"/>
            <w:vAlign w:val="center"/>
          </w:tcPr>
          <w:p w14:paraId="3A31DAFB" w14:textId="77777777" w:rsidR="000E66A3" w:rsidRPr="007C20BA" w:rsidRDefault="000E66A3" w:rsidP="00403F08">
            <w:pPr>
              <w:jc w:val="center"/>
              <w:rPr>
                <w:color w:val="000000"/>
                <w:sz w:val="19"/>
                <w:szCs w:val="19"/>
              </w:rPr>
            </w:pPr>
            <w:r w:rsidRPr="007C20BA">
              <w:rPr>
                <w:color w:val="000000"/>
                <w:sz w:val="19"/>
                <w:szCs w:val="19"/>
              </w:rPr>
              <w:t>&gt;500</w:t>
            </w:r>
          </w:p>
        </w:tc>
        <w:tc>
          <w:tcPr>
            <w:tcW w:w="2474" w:type="dxa"/>
            <w:vAlign w:val="center"/>
          </w:tcPr>
          <w:p w14:paraId="25AA9458" w14:textId="77777777" w:rsidR="000E66A3" w:rsidRPr="007C20BA" w:rsidRDefault="000E66A3" w:rsidP="00403F08">
            <w:pPr>
              <w:jc w:val="center"/>
              <w:rPr>
                <w:color w:val="000000"/>
                <w:sz w:val="19"/>
                <w:szCs w:val="19"/>
              </w:rPr>
            </w:pPr>
            <w:r w:rsidRPr="007C20BA">
              <w:rPr>
                <w:color w:val="000000"/>
                <w:sz w:val="19"/>
                <w:szCs w:val="19"/>
              </w:rPr>
              <w:t>10</w:t>
            </w:r>
          </w:p>
        </w:tc>
        <w:tc>
          <w:tcPr>
            <w:tcW w:w="2451" w:type="dxa"/>
            <w:vAlign w:val="center"/>
          </w:tcPr>
          <w:p w14:paraId="1C09C08C" w14:textId="77777777" w:rsidR="000E66A3" w:rsidRPr="007C20BA" w:rsidRDefault="000E66A3" w:rsidP="00403F08">
            <w:pPr>
              <w:jc w:val="center"/>
              <w:rPr>
                <w:color w:val="000000"/>
                <w:sz w:val="19"/>
                <w:szCs w:val="19"/>
              </w:rPr>
            </w:pPr>
            <w:r w:rsidRPr="007C20BA">
              <w:rPr>
                <w:color w:val="000000"/>
                <w:sz w:val="19"/>
                <w:szCs w:val="19"/>
              </w:rPr>
              <w:t>1</w:t>
            </w:r>
          </w:p>
        </w:tc>
      </w:tr>
    </w:tbl>
    <w:p w14:paraId="703AC0C0" w14:textId="77777777" w:rsidR="000E66A3" w:rsidRDefault="000E66A3" w:rsidP="000E66A3">
      <w:pPr>
        <w:jc w:val="both"/>
        <w:rPr>
          <w:color w:val="000000"/>
          <w:sz w:val="19"/>
          <w:szCs w:val="19"/>
        </w:rPr>
      </w:pPr>
    </w:p>
    <w:p w14:paraId="190184C2" w14:textId="77777777" w:rsidR="000E66A3" w:rsidRPr="00BE504E" w:rsidRDefault="000E66A3" w:rsidP="000E66A3">
      <w:pPr>
        <w:jc w:val="both"/>
        <w:rPr>
          <w:b/>
          <w:color w:val="000000"/>
          <w:sz w:val="19"/>
          <w:szCs w:val="19"/>
        </w:rPr>
      </w:pPr>
      <w:r w:rsidRPr="00BE504E">
        <w:rPr>
          <w:b/>
          <w:color w:val="000000"/>
          <w:sz w:val="19"/>
          <w:szCs w:val="19"/>
        </w:rPr>
        <w:t>(2) - Perakende aşamasında numune alma:</w:t>
      </w:r>
    </w:p>
    <w:p w14:paraId="6A4EB574" w14:textId="77777777" w:rsidR="000E66A3" w:rsidRPr="00BE504E" w:rsidRDefault="000E66A3" w:rsidP="000E66A3">
      <w:pPr>
        <w:jc w:val="both"/>
        <w:rPr>
          <w:color w:val="000000"/>
          <w:sz w:val="19"/>
          <w:szCs w:val="19"/>
        </w:rPr>
      </w:pPr>
    </w:p>
    <w:p w14:paraId="68941F12" w14:textId="77777777" w:rsidR="000E66A3" w:rsidRPr="00BE504E" w:rsidRDefault="000E66A3" w:rsidP="000E66A3">
      <w:pPr>
        <w:jc w:val="both"/>
        <w:rPr>
          <w:color w:val="000000"/>
          <w:sz w:val="19"/>
          <w:szCs w:val="19"/>
        </w:rPr>
      </w:pPr>
      <w:r w:rsidRPr="00BE504E">
        <w:rPr>
          <w:color w:val="000000"/>
          <w:sz w:val="19"/>
          <w:szCs w:val="19"/>
        </w:rPr>
        <w:t>Perakende aşamasında gıdalardan numune alma mümkün olduğunca E</w:t>
      </w:r>
      <w:r>
        <w:rPr>
          <w:color w:val="000000"/>
          <w:sz w:val="19"/>
          <w:szCs w:val="19"/>
        </w:rPr>
        <w:t xml:space="preserve">K – </w:t>
      </w:r>
      <w:r w:rsidRPr="00BE504E">
        <w:rPr>
          <w:color w:val="000000"/>
          <w:sz w:val="19"/>
          <w:szCs w:val="19"/>
        </w:rPr>
        <w:t xml:space="preserve">6’da bahsedilen hükümlere uygun olarak yapılmak zorundadır. Bunun mümkün olmadığı durumlarda, perakende aşamasında mümkün olduğu kadar temsili olması, tamamen tanımlanması ve belgelenmesi şartıyla alternatif bir numune alma metodu uygulanabilir. </w:t>
      </w:r>
    </w:p>
    <w:p w14:paraId="1578E004" w14:textId="77777777" w:rsidR="000E66A3" w:rsidRDefault="000E66A3" w:rsidP="000E66A3">
      <w:pPr>
        <w:jc w:val="both"/>
        <w:rPr>
          <w:color w:val="000000"/>
          <w:sz w:val="19"/>
          <w:szCs w:val="19"/>
        </w:rPr>
      </w:pPr>
    </w:p>
    <w:p w14:paraId="5936B133" w14:textId="77777777" w:rsidR="000E66A3" w:rsidRPr="00BE504E" w:rsidRDefault="000E66A3" w:rsidP="000E66A3">
      <w:pPr>
        <w:jc w:val="both"/>
        <w:rPr>
          <w:color w:val="000000"/>
          <w:sz w:val="19"/>
          <w:szCs w:val="19"/>
        </w:rPr>
      </w:pPr>
      <w:r w:rsidRPr="00BE504E">
        <w:rPr>
          <w:color w:val="000000"/>
          <w:sz w:val="19"/>
          <w:szCs w:val="19"/>
        </w:rPr>
        <w:t>Numune alınacak kısım çok küçük ve 1 kg’lık paçal numune oluşturmak imkansız ise, paçal numunenin ağırlığı 1 kg’dan daha az olabilir.</w:t>
      </w:r>
    </w:p>
    <w:p w14:paraId="2238D0C3" w14:textId="77777777" w:rsidR="000E66A3" w:rsidRPr="00BE504E" w:rsidRDefault="000E66A3" w:rsidP="000E66A3">
      <w:pPr>
        <w:jc w:val="both"/>
        <w:rPr>
          <w:color w:val="000000"/>
          <w:sz w:val="19"/>
          <w:szCs w:val="19"/>
        </w:rPr>
      </w:pPr>
    </w:p>
    <w:p w14:paraId="78AD9D81" w14:textId="77777777" w:rsidR="000E66A3" w:rsidRPr="00BE504E" w:rsidRDefault="000E66A3" w:rsidP="000E66A3">
      <w:pPr>
        <w:jc w:val="both"/>
        <w:rPr>
          <w:b/>
          <w:color w:val="000000"/>
          <w:sz w:val="19"/>
          <w:szCs w:val="19"/>
        </w:rPr>
      </w:pPr>
      <w:r w:rsidRPr="00BE504E">
        <w:rPr>
          <w:color w:val="000000"/>
          <w:sz w:val="19"/>
          <w:szCs w:val="19"/>
        </w:rPr>
        <w:t>(</w:t>
      </w:r>
      <w:r w:rsidRPr="00BE504E">
        <w:rPr>
          <w:b/>
          <w:color w:val="000000"/>
          <w:sz w:val="19"/>
          <w:szCs w:val="19"/>
        </w:rPr>
        <w:t>3) - Bir partinin veya alt partinin kabulü:</w:t>
      </w:r>
    </w:p>
    <w:p w14:paraId="378067CF" w14:textId="77777777" w:rsidR="000E66A3" w:rsidRPr="00BE504E" w:rsidRDefault="000E66A3" w:rsidP="000E66A3">
      <w:pPr>
        <w:ind w:left="708"/>
        <w:rPr>
          <w:color w:val="000000"/>
          <w:sz w:val="19"/>
          <w:szCs w:val="19"/>
        </w:rPr>
      </w:pPr>
    </w:p>
    <w:p w14:paraId="541B331C" w14:textId="77777777" w:rsidR="000E66A3" w:rsidRPr="00BE504E" w:rsidRDefault="000E66A3" w:rsidP="000E66A3">
      <w:pPr>
        <w:jc w:val="both"/>
        <w:rPr>
          <w:color w:val="000000"/>
          <w:sz w:val="19"/>
          <w:szCs w:val="19"/>
        </w:rPr>
      </w:pPr>
      <w:r w:rsidRPr="00BE504E">
        <w:rPr>
          <w:color w:val="000000"/>
          <w:sz w:val="19"/>
          <w:szCs w:val="19"/>
        </w:rPr>
        <w:t xml:space="preserve">a) Geri alma ve ölçüm belirsizliği (veya karar limiti) hesaba katılarak elde edilen laboratuvar numunesi analiz sonucu,  maksimum limitlere uyuyorsa kabul edilir. </w:t>
      </w:r>
    </w:p>
    <w:p w14:paraId="32849AE1" w14:textId="77777777" w:rsidR="000E66A3" w:rsidRPr="00BE504E" w:rsidRDefault="000E66A3" w:rsidP="000E66A3">
      <w:pPr>
        <w:ind w:left="720" w:hanging="12"/>
        <w:jc w:val="both"/>
        <w:rPr>
          <w:color w:val="000000"/>
          <w:sz w:val="19"/>
          <w:szCs w:val="19"/>
        </w:rPr>
      </w:pPr>
      <w:r w:rsidRPr="00BE504E">
        <w:rPr>
          <w:color w:val="000000"/>
          <w:sz w:val="19"/>
          <w:szCs w:val="19"/>
        </w:rPr>
        <w:tab/>
      </w:r>
    </w:p>
    <w:p w14:paraId="24367E2F" w14:textId="77777777" w:rsidR="000E66A3" w:rsidRPr="00BE504E" w:rsidRDefault="000E66A3" w:rsidP="000E66A3">
      <w:pPr>
        <w:jc w:val="both"/>
        <w:rPr>
          <w:color w:val="000000"/>
          <w:sz w:val="19"/>
          <w:szCs w:val="19"/>
        </w:rPr>
      </w:pPr>
      <w:r w:rsidRPr="00BE504E">
        <w:rPr>
          <w:color w:val="000000"/>
          <w:sz w:val="19"/>
          <w:szCs w:val="19"/>
        </w:rPr>
        <w:t xml:space="preserve">b) Geri alma ve ölçüm belirsizliği (veya karar limiti)  hesaba katılarak elde edilen laboratuvar numunesi analiz sonucu,  maksimum limitleri aşıyorsa reddedilir. </w:t>
      </w:r>
    </w:p>
    <w:p w14:paraId="59939FBF" w14:textId="77777777" w:rsidR="000E66A3" w:rsidRPr="00BE504E" w:rsidRDefault="000E66A3" w:rsidP="000E66A3">
      <w:pPr>
        <w:rPr>
          <w:b/>
          <w:color w:val="000000"/>
          <w:sz w:val="19"/>
          <w:szCs w:val="19"/>
        </w:rPr>
      </w:pPr>
    </w:p>
    <w:p w14:paraId="0F6457F4" w14:textId="77777777" w:rsidR="000E66A3" w:rsidRPr="003E21B1" w:rsidRDefault="000E66A3" w:rsidP="000E66A3">
      <w:pPr>
        <w:ind w:left="705"/>
        <w:jc w:val="both"/>
        <w:rPr>
          <w:color w:val="000000"/>
          <w:sz w:val="19"/>
          <w:szCs w:val="19"/>
        </w:rPr>
      </w:pPr>
    </w:p>
    <w:p w14:paraId="178EDEE5" w14:textId="77777777" w:rsidR="000E66A3" w:rsidRPr="003E21B1" w:rsidRDefault="000E66A3" w:rsidP="000E66A3">
      <w:pPr>
        <w:jc w:val="both"/>
        <w:rPr>
          <w:color w:val="000000"/>
          <w:sz w:val="19"/>
          <w:szCs w:val="19"/>
        </w:rPr>
      </w:pPr>
    </w:p>
    <w:p w14:paraId="5F09B3F5" w14:textId="77777777" w:rsidR="000E66A3" w:rsidRPr="003E21B1" w:rsidRDefault="000E66A3" w:rsidP="000E66A3">
      <w:pPr>
        <w:jc w:val="both"/>
        <w:rPr>
          <w:color w:val="000000"/>
          <w:sz w:val="19"/>
          <w:szCs w:val="19"/>
        </w:rPr>
      </w:pPr>
    </w:p>
    <w:p w14:paraId="1249A3C2" w14:textId="77777777" w:rsidR="000E66A3" w:rsidRPr="003E21B1" w:rsidRDefault="000E66A3" w:rsidP="000E66A3">
      <w:pPr>
        <w:jc w:val="both"/>
        <w:rPr>
          <w:color w:val="000000"/>
          <w:sz w:val="19"/>
          <w:szCs w:val="19"/>
        </w:rPr>
      </w:pPr>
    </w:p>
    <w:p w14:paraId="2E1C1694" w14:textId="77777777" w:rsidR="000E66A3" w:rsidRPr="003E21B1" w:rsidRDefault="000E66A3" w:rsidP="000E66A3">
      <w:pPr>
        <w:jc w:val="both"/>
        <w:rPr>
          <w:color w:val="000000"/>
          <w:sz w:val="19"/>
          <w:szCs w:val="19"/>
        </w:rPr>
      </w:pPr>
    </w:p>
    <w:p w14:paraId="069B0216" w14:textId="77777777" w:rsidR="000E66A3" w:rsidRPr="003E21B1" w:rsidRDefault="000E66A3" w:rsidP="000E66A3">
      <w:pPr>
        <w:jc w:val="both"/>
        <w:rPr>
          <w:color w:val="000000"/>
          <w:sz w:val="19"/>
          <w:szCs w:val="19"/>
        </w:rPr>
      </w:pPr>
    </w:p>
    <w:p w14:paraId="03ABC310" w14:textId="77777777" w:rsidR="000E66A3" w:rsidRPr="003E21B1" w:rsidRDefault="000E66A3" w:rsidP="000E66A3">
      <w:pPr>
        <w:jc w:val="both"/>
        <w:rPr>
          <w:color w:val="000000"/>
          <w:sz w:val="19"/>
          <w:szCs w:val="19"/>
        </w:rPr>
      </w:pPr>
    </w:p>
    <w:p w14:paraId="6F66F1B6" w14:textId="77777777" w:rsidR="000E66A3" w:rsidRPr="003E21B1" w:rsidRDefault="000E66A3" w:rsidP="000E66A3">
      <w:pPr>
        <w:jc w:val="both"/>
        <w:rPr>
          <w:color w:val="000000"/>
          <w:sz w:val="19"/>
          <w:szCs w:val="19"/>
        </w:rPr>
      </w:pPr>
    </w:p>
    <w:p w14:paraId="5B53B619" w14:textId="77777777" w:rsidR="000E66A3" w:rsidRPr="003E21B1" w:rsidRDefault="000E66A3" w:rsidP="000E66A3">
      <w:pPr>
        <w:jc w:val="both"/>
        <w:rPr>
          <w:color w:val="000000"/>
          <w:sz w:val="19"/>
          <w:szCs w:val="19"/>
        </w:rPr>
      </w:pPr>
    </w:p>
    <w:p w14:paraId="357DB4F9" w14:textId="77777777" w:rsidR="000E66A3" w:rsidRPr="003E21B1" w:rsidRDefault="000E66A3" w:rsidP="000E66A3">
      <w:pPr>
        <w:jc w:val="both"/>
        <w:rPr>
          <w:color w:val="000000"/>
          <w:sz w:val="19"/>
          <w:szCs w:val="19"/>
        </w:rPr>
      </w:pPr>
    </w:p>
    <w:p w14:paraId="329490C5" w14:textId="77777777" w:rsidR="000E66A3" w:rsidRPr="003E21B1" w:rsidRDefault="000E66A3" w:rsidP="000E66A3">
      <w:pPr>
        <w:jc w:val="both"/>
        <w:rPr>
          <w:color w:val="000000"/>
          <w:sz w:val="19"/>
          <w:szCs w:val="19"/>
        </w:rPr>
      </w:pPr>
    </w:p>
    <w:p w14:paraId="0882A704" w14:textId="77777777" w:rsidR="000E66A3" w:rsidRPr="00BE504E" w:rsidRDefault="000E66A3" w:rsidP="000E66A3">
      <w:pPr>
        <w:shd w:val="clear" w:color="auto" w:fill="FFFFFF"/>
        <w:spacing w:before="100" w:beforeAutospacing="1" w:after="100" w:afterAutospacing="1"/>
        <w:jc w:val="center"/>
        <w:rPr>
          <w:color w:val="000000"/>
          <w:sz w:val="19"/>
          <w:szCs w:val="19"/>
        </w:rPr>
      </w:pPr>
      <w:r>
        <w:rPr>
          <w:b/>
          <w:bCs/>
          <w:color w:val="000000"/>
          <w:sz w:val="19"/>
          <w:szCs w:val="19"/>
        </w:rPr>
        <w:t xml:space="preserve">EK </w:t>
      </w:r>
      <w:r>
        <w:rPr>
          <w:color w:val="000000"/>
          <w:sz w:val="19"/>
          <w:szCs w:val="19"/>
        </w:rPr>
        <w:t xml:space="preserve">– </w:t>
      </w:r>
      <w:r w:rsidRPr="00BE504E">
        <w:rPr>
          <w:b/>
          <w:bCs/>
          <w:color w:val="000000"/>
          <w:sz w:val="19"/>
          <w:szCs w:val="19"/>
        </w:rPr>
        <w:t>7</w:t>
      </w:r>
    </w:p>
    <w:p w14:paraId="174E08F1" w14:textId="77777777" w:rsidR="000E66A3" w:rsidRPr="00BE504E" w:rsidRDefault="000E66A3" w:rsidP="000E66A3">
      <w:pPr>
        <w:shd w:val="clear" w:color="auto" w:fill="FFFFFF"/>
        <w:jc w:val="center"/>
        <w:rPr>
          <w:b/>
          <w:bCs/>
          <w:color w:val="000000"/>
          <w:sz w:val="19"/>
          <w:szCs w:val="19"/>
        </w:rPr>
      </w:pPr>
      <w:r w:rsidRPr="00BE504E">
        <w:rPr>
          <w:b/>
          <w:bCs/>
          <w:color w:val="000000"/>
          <w:sz w:val="19"/>
          <w:szCs w:val="19"/>
        </w:rPr>
        <w:t xml:space="preserve">KAHVE, KAHVE ÜRÜNLERİ, MEYAN KÖKÜ VE MEYAN KÖKÜ EKSTRAKTI İÇİN </w:t>
      </w:r>
    </w:p>
    <w:p w14:paraId="27B9B9C7" w14:textId="77777777" w:rsidR="000E66A3" w:rsidRPr="00BE504E" w:rsidRDefault="000E66A3" w:rsidP="000E66A3">
      <w:pPr>
        <w:shd w:val="clear" w:color="auto" w:fill="FFFFFF"/>
        <w:jc w:val="center"/>
        <w:rPr>
          <w:color w:val="000000"/>
          <w:sz w:val="19"/>
          <w:szCs w:val="19"/>
        </w:rPr>
      </w:pPr>
      <w:r w:rsidRPr="00BE504E">
        <w:rPr>
          <w:b/>
          <w:bCs/>
          <w:color w:val="000000"/>
          <w:sz w:val="19"/>
          <w:szCs w:val="19"/>
        </w:rPr>
        <w:t>NUMUNE ALMA METOTLARI</w:t>
      </w:r>
    </w:p>
    <w:p w14:paraId="1B18D1ED" w14:textId="77777777" w:rsidR="000E66A3" w:rsidRPr="00E974C9" w:rsidRDefault="000E66A3" w:rsidP="000E66A3">
      <w:pPr>
        <w:shd w:val="clear" w:color="auto" w:fill="FFFFFF"/>
        <w:spacing w:before="100" w:beforeAutospacing="1" w:after="100" w:afterAutospacing="1"/>
        <w:ind w:firstLine="708"/>
        <w:jc w:val="both"/>
        <w:rPr>
          <w:color w:val="000000"/>
          <w:sz w:val="19"/>
          <w:szCs w:val="19"/>
        </w:rPr>
      </w:pPr>
      <w:r w:rsidRPr="00BE504E">
        <w:rPr>
          <w:color w:val="000000"/>
          <w:sz w:val="19"/>
          <w:szCs w:val="19"/>
        </w:rPr>
        <w:t xml:space="preserve">Bu metot, kavrulmuş kahve çekirdeği, öğütülmüş kavrulmuş kahve, çözünebilir kahve, meyan kökü ve meyan kökü ekstraktında Okratoksin A’nın maksimum </w:t>
      </w:r>
      <w:r w:rsidRPr="00E974C9">
        <w:rPr>
          <w:color w:val="000000"/>
          <w:sz w:val="19"/>
          <w:szCs w:val="19"/>
        </w:rPr>
        <w:t>limitlerinin resmi kontrolü için uygulanır.</w:t>
      </w:r>
    </w:p>
    <w:p w14:paraId="223A2147"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(1) - Birincil Numunenin Ağırlığı:</w:t>
      </w:r>
    </w:p>
    <w:p w14:paraId="2B1B72C4"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Bu bölümde özel bir tanımlama yapılmadı ise, birincil numune yaklaşık 100 gr olmalıdır.</w:t>
      </w:r>
    </w:p>
    <w:p w14:paraId="570E981A"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Perakende paketlerde, birincil numunenin ağırlığı perakende paketin ağırlığına bağlıdır.</w:t>
      </w:r>
    </w:p>
    <w:p w14:paraId="65EE018C" w14:textId="77777777" w:rsidR="000E66A3" w:rsidRPr="00BE504E" w:rsidRDefault="000E66A3" w:rsidP="000E66A3">
      <w:pPr>
        <w:shd w:val="clear" w:color="auto" w:fill="FFFFFF"/>
        <w:spacing w:before="100" w:beforeAutospacing="1" w:after="100" w:afterAutospacing="1"/>
        <w:jc w:val="both"/>
        <w:rPr>
          <w:color w:val="000000"/>
          <w:sz w:val="19"/>
          <w:szCs w:val="19"/>
        </w:rPr>
      </w:pPr>
      <w:r>
        <w:rPr>
          <w:color w:val="000000"/>
          <w:sz w:val="19"/>
          <w:szCs w:val="19"/>
        </w:rPr>
        <w:t>Perakende paketler</w:t>
      </w:r>
      <w:r w:rsidRPr="00BE504E">
        <w:rPr>
          <w:color w:val="000000"/>
          <w:sz w:val="19"/>
          <w:szCs w:val="19"/>
        </w:rPr>
        <w:t xml:space="preserve"> 100 gr’dan büyük</w:t>
      </w:r>
      <w:r>
        <w:rPr>
          <w:color w:val="000000"/>
          <w:sz w:val="19"/>
          <w:szCs w:val="19"/>
        </w:rPr>
        <w:t xml:space="preserve"> ise;</w:t>
      </w:r>
      <w:r w:rsidRPr="00BE504E">
        <w:rPr>
          <w:color w:val="000000"/>
          <w:sz w:val="19"/>
          <w:szCs w:val="19"/>
        </w:rPr>
        <w:t xml:space="preserve"> paçal numunenin ağırlığı 10 kg’dan daha fazla olacaktır. Tek bir perakende paketin ağırlığı 100 gr’dan çok daha büyük ise, bu durumda her bir perakende paketten 100 gr’lık </w:t>
      </w:r>
      <w:r>
        <w:rPr>
          <w:color w:val="000000"/>
          <w:sz w:val="19"/>
          <w:szCs w:val="19"/>
        </w:rPr>
        <w:t xml:space="preserve">bir  birincil numune </w:t>
      </w:r>
      <w:r w:rsidRPr="00BE580E">
        <w:rPr>
          <w:color w:val="000000"/>
          <w:sz w:val="19"/>
          <w:szCs w:val="19"/>
        </w:rPr>
        <w:t>alınır.</w:t>
      </w:r>
      <w:r w:rsidRPr="00BE504E">
        <w:rPr>
          <w:color w:val="000000"/>
          <w:sz w:val="19"/>
          <w:szCs w:val="19"/>
        </w:rPr>
        <w:t xml:space="preserve"> Ancak, söz konusu numune alma metodunun taşıma ve ambalajlama şekilleri gibi nedenlerle partinin zarar görmesinden kaynaklanabilecek istenmeyen ticari sonuçların doğmasına sebep olduğu durumlarda, alternatif bir numune alma metodu uygulanabilir. Örneğin; 500 gr ya da 1 kg’lık perakende paketlerde satışa sunulan değerli bir ürün için</w:t>
      </w:r>
      <w:r>
        <w:rPr>
          <w:color w:val="000000"/>
          <w:sz w:val="19"/>
          <w:szCs w:val="19"/>
        </w:rPr>
        <w:t xml:space="preserve"> paçal numune ağırlığının Tablo – 1 ve Tablo – </w:t>
      </w:r>
      <w:r w:rsidRPr="00BE504E">
        <w:rPr>
          <w:color w:val="000000"/>
          <w:sz w:val="19"/>
          <w:szCs w:val="19"/>
        </w:rPr>
        <w:t>2’ye uygun olması koşuluyla, paçal numune yine aynı tablolarda belirtilenden daha az sayıdaki birincil numunelerin karıştırılmasıyla oluşturulabilir.</w:t>
      </w:r>
    </w:p>
    <w:p w14:paraId="76BE4B79" w14:textId="77777777" w:rsidR="000E66A3" w:rsidRPr="00BE504E" w:rsidRDefault="000E66A3" w:rsidP="000E66A3">
      <w:pPr>
        <w:shd w:val="clear" w:color="auto" w:fill="FFFFFF"/>
        <w:spacing w:before="100" w:beforeAutospacing="1" w:after="100" w:afterAutospacing="1"/>
        <w:jc w:val="both"/>
        <w:rPr>
          <w:color w:val="000000"/>
          <w:sz w:val="19"/>
          <w:szCs w:val="19"/>
        </w:rPr>
      </w:pPr>
      <w:r>
        <w:rPr>
          <w:color w:val="000000"/>
          <w:sz w:val="19"/>
          <w:szCs w:val="19"/>
        </w:rPr>
        <w:t>Perakende paketler</w:t>
      </w:r>
      <w:r w:rsidRPr="00BE504E">
        <w:rPr>
          <w:color w:val="000000"/>
          <w:sz w:val="19"/>
          <w:szCs w:val="19"/>
        </w:rPr>
        <w:t xml:space="preserve"> 100 gr’dan küçük</w:t>
      </w:r>
      <w:r>
        <w:rPr>
          <w:color w:val="000000"/>
          <w:sz w:val="19"/>
          <w:szCs w:val="19"/>
        </w:rPr>
        <w:t xml:space="preserve"> ise;</w:t>
      </w:r>
      <w:r w:rsidRPr="00BE504E">
        <w:rPr>
          <w:color w:val="000000"/>
          <w:sz w:val="19"/>
          <w:szCs w:val="19"/>
        </w:rPr>
        <w:t xml:space="preserve"> paket ağırlığının 100 gr’dan farkı çok büyük değilse, </w:t>
      </w:r>
      <w:r w:rsidRPr="00BE580E">
        <w:rPr>
          <w:color w:val="000000"/>
          <w:sz w:val="19"/>
          <w:szCs w:val="19"/>
        </w:rPr>
        <w:t>tek bir perakende</w:t>
      </w:r>
      <w:r w:rsidRPr="00BE504E">
        <w:rPr>
          <w:color w:val="000000"/>
          <w:sz w:val="19"/>
          <w:szCs w:val="19"/>
        </w:rPr>
        <w:t xml:space="preserve"> paket </w:t>
      </w:r>
      <w:r w:rsidRPr="00BE580E">
        <w:rPr>
          <w:color w:val="000000"/>
          <w:sz w:val="19"/>
          <w:szCs w:val="19"/>
        </w:rPr>
        <w:t xml:space="preserve">bir </w:t>
      </w:r>
      <w:r w:rsidRPr="00BE504E">
        <w:rPr>
          <w:color w:val="000000"/>
          <w:sz w:val="19"/>
          <w:szCs w:val="19"/>
        </w:rPr>
        <w:t xml:space="preserve">birincil numune olarak düşünülür ve bu durumda paçal numunenin ağırlığı 10 kg’dan daha az olur. Tek bir perakende paketin ağırlığı 100 gr’dan çok daha az ise, </w:t>
      </w:r>
      <w:r>
        <w:rPr>
          <w:color w:val="000000"/>
          <w:sz w:val="19"/>
          <w:szCs w:val="19"/>
        </w:rPr>
        <w:t xml:space="preserve">her bir </w:t>
      </w:r>
      <w:r w:rsidRPr="00BE504E">
        <w:rPr>
          <w:color w:val="000000"/>
          <w:sz w:val="19"/>
          <w:szCs w:val="19"/>
        </w:rPr>
        <w:t>birincil numune 100 gr ağırlığa mümkün olduğunca yakın olacak şekilde iki veya daha fazla perakende paketten oluşur.</w:t>
      </w:r>
    </w:p>
    <w:p w14:paraId="7D624535"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 xml:space="preserve">(2) - </w:t>
      </w:r>
      <w:r w:rsidRPr="00BE504E">
        <w:rPr>
          <w:b/>
          <w:color w:val="000000"/>
          <w:sz w:val="19"/>
          <w:szCs w:val="19"/>
        </w:rPr>
        <w:t>Kavrulmuş Kahve Çekirdeği, Öğütülmüş Kavrulmuş Kahve, Çözünebilir Kahve, Meyan Kökü ve Meyan Kökü Ekstraktı</w:t>
      </w:r>
      <w:r w:rsidRPr="00BE504E">
        <w:rPr>
          <w:b/>
          <w:bCs/>
          <w:color w:val="000000"/>
          <w:sz w:val="19"/>
          <w:szCs w:val="19"/>
        </w:rPr>
        <w:t xml:space="preserve"> İçin Numune Alma Metoduna Genel Bakış:</w:t>
      </w:r>
    </w:p>
    <w:p w14:paraId="3E0603F5" w14:textId="77777777" w:rsidR="000E66A3" w:rsidRPr="00BE504E"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1 </w:t>
      </w:r>
      <w:r>
        <w:rPr>
          <w:color w:val="000000"/>
          <w:sz w:val="19"/>
          <w:szCs w:val="19"/>
        </w:rPr>
        <w:t xml:space="preserve">– </w:t>
      </w:r>
      <w:r w:rsidRPr="00BE504E">
        <w:rPr>
          <w:b/>
          <w:bCs/>
          <w:color w:val="000000"/>
          <w:sz w:val="19"/>
          <w:szCs w:val="19"/>
        </w:rPr>
        <w:t>Parti ağırlığına ve ürüne bağlı olarak partinin alt partilere bölünmesi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768"/>
        <w:gridCol w:w="1593"/>
        <w:gridCol w:w="1597"/>
        <w:gridCol w:w="1524"/>
      </w:tblGrid>
      <w:tr w:rsidR="000E66A3" w:rsidRPr="007C20BA" w14:paraId="05369BAC" w14:textId="77777777" w:rsidTr="00403F08">
        <w:trPr>
          <w:trHeight w:val="737"/>
        </w:trPr>
        <w:tc>
          <w:tcPr>
            <w:tcW w:w="2628" w:type="dxa"/>
            <w:vAlign w:val="center"/>
          </w:tcPr>
          <w:p w14:paraId="07D291AB" w14:textId="77777777" w:rsidR="000E66A3" w:rsidRPr="007C20BA" w:rsidRDefault="000E66A3" w:rsidP="00403F08">
            <w:pPr>
              <w:jc w:val="center"/>
              <w:rPr>
                <w:color w:val="000000"/>
                <w:sz w:val="19"/>
                <w:szCs w:val="19"/>
              </w:rPr>
            </w:pPr>
            <w:r w:rsidRPr="007C20BA">
              <w:rPr>
                <w:b/>
                <w:bCs/>
                <w:color w:val="000000"/>
                <w:sz w:val="19"/>
                <w:szCs w:val="19"/>
              </w:rPr>
              <w:t>Ürün</w:t>
            </w:r>
          </w:p>
        </w:tc>
        <w:tc>
          <w:tcPr>
            <w:tcW w:w="1800" w:type="dxa"/>
            <w:vAlign w:val="center"/>
          </w:tcPr>
          <w:p w14:paraId="342B016C"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1620" w:type="dxa"/>
            <w:vAlign w:val="center"/>
          </w:tcPr>
          <w:p w14:paraId="70E25DD4" w14:textId="77777777" w:rsidR="000E66A3" w:rsidRPr="007C20BA" w:rsidRDefault="000E66A3" w:rsidP="00403F08">
            <w:pPr>
              <w:jc w:val="center"/>
              <w:rPr>
                <w:color w:val="000000"/>
                <w:sz w:val="19"/>
                <w:szCs w:val="19"/>
              </w:rPr>
            </w:pPr>
            <w:r w:rsidRPr="007C20BA">
              <w:rPr>
                <w:b/>
                <w:bCs/>
                <w:color w:val="000000"/>
                <w:sz w:val="19"/>
                <w:szCs w:val="19"/>
              </w:rPr>
              <w:t>Alt parti sayısı ya da ağırlığı</w:t>
            </w:r>
          </w:p>
        </w:tc>
        <w:tc>
          <w:tcPr>
            <w:tcW w:w="1620" w:type="dxa"/>
            <w:vAlign w:val="center"/>
          </w:tcPr>
          <w:p w14:paraId="373686CD"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1545" w:type="dxa"/>
            <w:vAlign w:val="center"/>
          </w:tcPr>
          <w:p w14:paraId="41DE38D2" w14:textId="77777777" w:rsidR="000E66A3" w:rsidRPr="007C20BA" w:rsidRDefault="000E66A3" w:rsidP="00403F08">
            <w:pPr>
              <w:jc w:val="center"/>
              <w:rPr>
                <w:color w:val="000000"/>
                <w:sz w:val="19"/>
                <w:szCs w:val="19"/>
              </w:rPr>
            </w:pPr>
            <w:r w:rsidRPr="007C20BA">
              <w:rPr>
                <w:b/>
                <w:bCs/>
                <w:color w:val="000000"/>
                <w:sz w:val="19"/>
                <w:szCs w:val="19"/>
              </w:rPr>
              <w:t>Paçal numune ağırlığı (kg)</w:t>
            </w:r>
          </w:p>
        </w:tc>
      </w:tr>
      <w:tr w:rsidR="000E66A3" w:rsidRPr="007C20BA" w14:paraId="7CEA5765" w14:textId="77777777" w:rsidTr="00403F08">
        <w:trPr>
          <w:trHeight w:val="340"/>
        </w:trPr>
        <w:tc>
          <w:tcPr>
            <w:tcW w:w="2628" w:type="dxa"/>
            <w:vMerge w:val="restart"/>
          </w:tcPr>
          <w:p w14:paraId="1AFEBE9F" w14:textId="77777777" w:rsidR="000E66A3" w:rsidRPr="007C20BA" w:rsidRDefault="000E66A3" w:rsidP="00403F08">
            <w:pPr>
              <w:spacing w:before="100" w:beforeAutospacing="1" w:after="100" w:afterAutospacing="1"/>
              <w:rPr>
                <w:color w:val="000000"/>
                <w:sz w:val="19"/>
                <w:szCs w:val="19"/>
              </w:rPr>
            </w:pPr>
            <w:r w:rsidRPr="007C20BA">
              <w:rPr>
                <w:color w:val="000000"/>
                <w:sz w:val="19"/>
                <w:szCs w:val="19"/>
              </w:rPr>
              <w:t>Kavrulmuş kahve çekirdeği, öğütülmüş kavrulmuş kahve, çözünebilir kahve, meyan kökü ve meyan kökü ekstraktı</w:t>
            </w:r>
          </w:p>
        </w:tc>
        <w:tc>
          <w:tcPr>
            <w:tcW w:w="1800" w:type="dxa"/>
            <w:vAlign w:val="center"/>
          </w:tcPr>
          <w:p w14:paraId="39E3A8E3" w14:textId="77777777" w:rsidR="000E66A3" w:rsidRPr="007C20BA" w:rsidRDefault="000E66A3" w:rsidP="00403F08">
            <w:pPr>
              <w:spacing w:before="120" w:after="120"/>
              <w:jc w:val="center"/>
              <w:rPr>
                <w:color w:val="000000"/>
                <w:sz w:val="19"/>
                <w:szCs w:val="19"/>
              </w:rPr>
            </w:pPr>
            <w:r w:rsidRPr="007C20BA">
              <w:rPr>
                <w:color w:val="000000"/>
                <w:sz w:val="19"/>
                <w:szCs w:val="19"/>
                <w:u w:val="single"/>
              </w:rPr>
              <w:t>&gt;</w:t>
            </w:r>
            <w:r w:rsidRPr="007C20BA">
              <w:rPr>
                <w:color w:val="000000"/>
                <w:sz w:val="19"/>
                <w:szCs w:val="19"/>
              </w:rPr>
              <w:t xml:space="preserve"> 15</w:t>
            </w:r>
          </w:p>
        </w:tc>
        <w:tc>
          <w:tcPr>
            <w:tcW w:w="1620" w:type="dxa"/>
            <w:vAlign w:val="center"/>
          </w:tcPr>
          <w:p w14:paraId="6DD2DF1C" w14:textId="77777777" w:rsidR="000E66A3" w:rsidRPr="007C20BA" w:rsidRDefault="000E66A3" w:rsidP="00403F08">
            <w:pPr>
              <w:spacing w:before="120" w:after="120"/>
              <w:jc w:val="center"/>
              <w:rPr>
                <w:color w:val="000000"/>
                <w:sz w:val="19"/>
                <w:szCs w:val="19"/>
              </w:rPr>
            </w:pPr>
            <w:r>
              <w:rPr>
                <w:color w:val="000000"/>
                <w:sz w:val="19"/>
                <w:szCs w:val="19"/>
              </w:rPr>
              <w:t xml:space="preserve">15 – </w:t>
            </w:r>
            <w:r w:rsidRPr="007C20BA">
              <w:rPr>
                <w:color w:val="000000"/>
                <w:sz w:val="19"/>
                <w:szCs w:val="19"/>
              </w:rPr>
              <w:t>30 ton</w:t>
            </w:r>
          </w:p>
        </w:tc>
        <w:tc>
          <w:tcPr>
            <w:tcW w:w="1620" w:type="dxa"/>
            <w:vAlign w:val="center"/>
          </w:tcPr>
          <w:p w14:paraId="4DC61C6C" w14:textId="77777777" w:rsidR="000E66A3" w:rsidRPr="007C20BA" w:rsidRDefault="000E66A3" w:rsidP="00403F08">
            <w:pPr>
              <w:spacing w:before="120" w:after="120"/>
              <w:jc w:val="center"/>
              <w:rPr>
                <w:color w:val="000000"/>
                <w:sz w:val="19"/>
                <w:szCs w:val="19"/>
              </w:rPr>
            </w:pPr>
            <w:r w:rsidRPr="007C20BA">
              <w:rPr>
                <w:color w:val="000000"/>
                <w:sz w:val="19"/>
                <w:szCs w:val="19"/>
              </w:rPr>
              <w:t>100</w:t>
            </w:r>
          </w:p>
        </w:tc>
        <w:tc>
          <w:tcPr>
            <w:tcW w:w="1545" w:type="dxa"/>
            <w:vAlign w:val="center"/>
          </w:tcPr>
          <w:p w14:paraId="443D40C3" w14:textId="77777777" w:rsidR="000E66A3" w:rsidRPr="007C20BA" w:rsidRDefault="000E66A3" w:rsidP="00403F08">
            <w:pPr>
              <w:spacing w:before="120" w:after="120"/>
              <w:jc w:val="center"/>
              <w:rPr>
                <w:color w:val="000000"/>
                <w:sz w:val="19"/>
                <w:szCs w:val="19"/>
              </w:rPr>
            </w:pPr>
            <w:r w:rsidRPr="007C20BA">
              <w:rPr>
                <w:color w:val="000000"/>
                <w:sz w:val="19"/>
                <w:szCs w:val="19"/>
              </w:rPr>
              <w:t>10</w:t>
            </w:r>
          </w:p>
        </w:tc>
      </w:tr>
      <w:tr w:rsidR="000E66A3" w:rsidRPr="007C20BA" w14:paraId="2F077C49" w14:textId="77777777" w:rsidTr="00403F08">
        <w:trPr>
          <w:trHeight w:val="340"/>
        </w:trPr>
        <w:tc>
          <w:tcPr>
            <w:tcW w:w="2628" w:type="dxa"/>
            <w:vMerge/>
          </w:tcPr>
          <w:p w14:paraId="4527C6BC" w14:textId="77777777" w:rsidR="000E66A3" w:rsidRPr="007C20BA" w:rsidRDefault="000E66A3" w:rsidP="00403F08">
            <w:pPr>
              <w:spacing w:before="100" w:beforeAutospacing="1" w:after="100" w:afterAutospacing="1"/>
              <w:jc w:val="center"/>
              <w:rPr>
                <w:color w:val="000000"/>
                <w:sz w:val="19"/>
                <w:szCs w:val="19"/>
              </w:rPr>
            </w:pPr>
          </w:p>
        </w:tc>
        <w:tc>
          <w:tcPr>
            <w:tcW w:w="1800" w:type="dxa"/>
            <w:vAlign w:val="center"/>
          </w:tcPr>
          <w:p w14:paraId="21FFFCAE" w14:textId="77777777" w:rsidR="000E66A3" w:rsidRPr="007C20BA" w:rsidRDefault="000E66A3" w:rsidP="00403F08">
            <w:pPr>
              <w:spacing w:before="120" w:after="120"/>
              <w:jc w:val="center"/>
              <w:rPr>
                <w:color w:val="000000"/>
                <w:sz w:val="19"/>
                <w:szCs w:val="19"/>
              </w:rPr>
            </w:pPr>
            <w:r w:rsidRPr="007C20BA">
              <w:rPr>
                <w:color w:val="000000"/>
                <w:sz w:val="19"/>
                <w:szCs w:val="19"/>
              </w:rPr>
              <w:t>&lt; 15</w:t>
            </w:r>
          </w:p>
        </w:tc>
        <w:tc>
          <w:tcPr>
            <w:tcW w:w="1620" w:type="dxa"/>
            <w:vAlign w:val="center"/>
          </w:tcPr>
          <w:p w14:paraId="748D65A4" w14:textId="77777777" w:rsidR="000E66A3" w:rsidRPr="007C20BA" w:rsidRDefault="000E66A3" w:rsidP="00403F08">
            <w:pPr>
              <w:spacing w:before="120" w:after="120"/>
              <w:jc w:val="center"/>
              <w:rPr>
                <w:color w:val="000000"/>
                <w:sz w:val="19"/>
                <w:szCs w:val="19"/>
              </w:rPr>
            </w:pPr>
            <w:r>
              <w:rPr>
                <w:color w:val="000000"/>
                <w:sz w:val="19"/>
                <w:szCs w:val="19"/>
              </w:rPr>
              <w:t>–</w:t>
            </w:r>
          </w:p>
        </w:tc>
        <w:tc>
          <w:tcPr>
            <w:tcW w:w="1620" w:type="dxa"/>
            <w:vAlign w:val="center"/>
          </w:tcPr>
          <w:p w14:paraId="6F813AE3" w14:textId="77777777" w:rsidR="000E66A3" w:rsidRPr="007C20BA" w:rsidRDefault="000E66A3" w:rsidP="00403F08">
            <w:pPr>
              <w:spacing w:before="120" w:after="120"/>
              <w:jc w:val="center"/>
              <w:rPr>
                <w:color w:val="000000"/>
                <w:sz w:val="19"/>
                <w:szCs w:val="19"/>
              </w:rPr>
            </w:pPr>
            <w:r>
              <w:rPr>
                <w:color w:val="000000"/>
                <w:sz w:val="19"/>
                <w:szCs w:val="19"/>
              </w:rPr>
              <w:t xml:space="preserve">10 – </w:t>
            </w:r>
            <w:r w:rsidRPr="007C20BA">
              <w:rPr>
                <w:color w:val="000000"/>
                <w:sz w:val="19"/>
                <w:szCs w:val="19"/>
              </w:rPr>
              <w:t>100</w:t>
            </w:r>
            <w:r>
              <w:rPr>
                <w:color w:val="000000"/>
                <w:sz w:val="19"/>
                <w:szCs w:val="19"/>
              </w:rPr>
              <w:t xml:space="preserve"> </w:t>
            </w:r>
            <w:r w:rsidRPr="007C20BA">
              <w:rPr>
                <w:color w:val="000000"/>
                <w:sz w:val="19"/>
                <w:szCs w:val="19"/>
              </w:rPr>
              <w:t>(*)</w:t>
            </w:r>
          </w:p>
        </w:tc>
        <w:tc>
          <w:tcPr>
            <w:tcW w:w="1545" w:type="dxa"/>
            <w:vAlign w:val="center"/>
          </w:tcPr>
          <w:p w14:paraId="4BBD0F79" w14:textId="77777777" w:rsidR="000E66A3" w:rsidRPr="007C20BA" w:rsidRDefault="000E66A3" w:rsidP="00403F08">
            <w:pPr>
              <w:spacing w:before="120" w:after="120"/>
              <w:jc w:val="center"/>
              <w:rPr>
                <w:color w:val="000000"/>
                <w:sz w:val="19"/>
                <w:szCs w:val="19"/>
              </w:rPr>
            </w:pPr>
            <w:r>
              <w:rPr>
                <w:color w:val="000000"/>
                <w:sz w:val="19"/>
                <w:szCs w:val="19"/>
              </w:rPr>
              <w:t xml:space="preserve">1 – </w:t>
            </w:r>
            <w:r w:rsidRPr="007C20BA">
              <w:rPr>
                <w:color w:val="000000"/>
                <w:sz w:val="19"/>
                <w:szCs w:val="19"/>
              </w:rPr>
              <w:t>10</w:t>
            </w:r>
          </w:p>
        </w:tc>
      </w:tr>
      <w:tr w:rsidR="000E66A3" w:rsidRPr="007C20BA" w14:paraId="6F2D9B5D" w14:textId="77777777" w:rsidTr="00403F08">
        <w:trPr>
          <w:trHeight w:val="284"/>
        </w:trPr>
        <w:tc>
          <w:tcPr>
            <w:tcW w:w="9213" w:type="dxa"/>
            <w:gridSpan w:val="5"/>
            <w:vAlign w:val="center"/>
          </w:tcPr>
          <w:p w14:paraId="4D37C281" w14:textId="77777777" w:rsidR="000E66A3" w:rsidRPr="007C20BA" w:rsidRDefault="000E66A3" w:rsidP="00403F08">
            <w:pPr>
              <w:spacing w:before="100" w:beforeAutospacing="1" w:after="100" w:afterAutospacing="1"/>
              <w:rPr>
                <w:color w:val="000000"/>
                <w:sz w:val="19"/>
                <w:szCs w:val="19"/>
              </w:rPr>
            </w:pPr>
            <w:r>
              <w:rPr>
                <w:color w:val="000000"/>
                <w:sz w:val="19"/>
                <w:szCs w:val="19"/>
              </w:rPr>
              <w:t xml:space="preserve">(*): </w:t>
            </w:r>
            <w:r w:rsidRPr="007C20BA">
              <w:rPr>
                <w:color w:val="000000"/>
                <w:sz w:val="19"/>
                <w:szCs w:val="19"/>
              </w:rPr>
              <w:t>Parti ağırlığına bağlı (Bu bölümde</w:t>
            </w:r>
            <w:r>
              <w:rPr>
                <w:color w:val="000000"/>
                <w:sz w:val="19"/>
                <w:szCs w:val="19"/>
              </w:rPr>
              <w:t>ki</w:t>
            </w:r>
            <w:r w:rsidRPr="007C20BA">
              <w:rPr>
                <w:color w:val="000000"/>
                <w:sz w:val="19"/>
                <w:szCs w:val="19"/>
              </w:rPr>
              <w:t xml:space="preserve"> Tablo </w:t>
            </w:r>
            <w:r>
              <w:rPr>
                <w:color w:val="000000"/>
                <w:sz w:val="19"/>
                <w:szCs w:val="19"/>
              </w:rPr>
              <w:t xml:space="preserve">– </w:t>
            </w:r>
            <w:r w:rsidRPr="007C20BA">
              <w:rPr>
                <w:color w:val="000000"/>
                <w:sz w:val="19"/>
                <w:szCs w:val="19"/>
              </w:rPr>
              <w:t>2’ye bakınız)</w:t>
            </w:r>
          </w:p>
        </w:tc>
      </w:tr>
    </w:tbl>
    <w:p w14:paraId="43AE2A15"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 xml:space="preserve">(3) - Parti Büyüklüğü 15 Ton ve Daha Fazla Olan  Kavrulmuş Kahve Çekirdeği, Öğütülmüş Kavrulmuş Kahve, </w:t>
      </w:r>
      <w:r w:rsidRPr="00BE504E">
        <w:rPr>
          <w:b/>
          <w:color w:val="000000"/>
          <w:sz w:val="19"/>
          <w:szCs w:val="19"/>
        </w:rPr>
        <w:t>Çözünebilir Kahve, Meyan Kökü ve Meyan Kökü Ekstraktı</w:t>
      </w:r>
      <w:r w:rsidRPr="00BE504E">
        <w:rPr>
          <w:b/>
          <w:bCs/>
          <w:color w:val="000000"/>
          <w:sz w:val="19"/>
          <w:szCs w:val="19"/>
        </w:rPr>
        <w:t xml:space="preserve"> İçin Numune Alma Metodu:</w:t>
      </w:r>
    </w:p>
    <w:p w14:paraId="0B9145AB"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 xml:space="preserve">a) Alt partinin fiziksel olarak ayrılabilmesi şartıyla, her parti, bu bölümde yer alan Tablo – 1’e göre alt partilere bölünür. Parti ağırlığının her zaman alt parti ağırlıklarının tam katı olamayacağı dikkate alındığında,  alt parti ağırlığı Tablo – 1’de verilen alt parti ağırlığını en fazla %20 oranında geçebilir. </w:t>
      </w:r>
    </w:p>
    <w:p w14:paraId="5F2A6306"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b) Her alt partiden ayrı ayrı numune alınmalıdır.</w:t>
      </w:r>
    </w:p>
    <w:p w14:paraId="7825B5F7"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c) Birincil numune sayısı</w:t>
      </w:r>
      <w:r w:rsidRPr="00BE580E">
        <w:rPr>
          <w:color w:val="000000"/>
          <w:sz w:val="19"/>
          <w:szCs w:val="19"/>
        </w:rPr>
        <w:tab/>
        <w:t>: 100 adet</w:t>
      </w:r>
    </w:p>
    <w:p w14:paraId="59C2CE4C"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ç) Paçal numune ağırlığı</w:t>
      </w:r>
      <w:r w:rsidRPr="00BE580E">
        <w:rPr>
          <w:color w:val="000000"/>
          <w:sz w:val="19"/>
          <w:szCs w:val="19"/>
        </w:rPr>
        <w:tab/>
        <w:t xml:space="preserve">: </w:t>
      </w:r>
      <w:smartTag w:uri="urn:schemas-microsoft-com:office:smarttags" w:element="metricconverter">
        <w:smartTagPr>
          <w:attr w:name="ProductID" w:val="10 kg"/>
        </w:smartTagPr>
        <w:r w:rsidRPr="00BE580E">
          <w:rPr>
            <w:color w:val="000000"/>
            <w:sz w:val="19"/>
            <w:szCs w:val="19"/>
          </w:rPr>
          <w:t>10 kg</w:t>
        </w:r>
      </w:smartTag>
    </w:p>
    <w:p w14:paraId="21712655"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 xml:space="preserve">d) Taşıma ve ambalajlama şekilleri gibi nedenlerle partinin zarar görmesinden kaynaklanabilecek istenmeyen ticari sonuçlardan dolayı sözü edilen numune alma metodunun uygulanması mümkün olmaz ise, mümkün olduğu kadar temsili olması, tamamen tanımlanması ve belgelenmesi şartıyla, alternatif bir numune alma metodu uygulanabilir. </w:t>
      </w:r>
    </w:p>
    <w:p w14:paraId="0CD853DD"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b/>
          <w:bCs/>
          <w:color w:val="000000"/>
          <w:sz w:val="19"/>
          <w:szCs w:val="19"/>
        </w:rPr>
        <w:t xml:space="preserve">(4) - Parti Büyüklüğü 15 Ton’un Altında Olan Kavrulmuş Kahve Çekirdeği, Öğütülmüş Kavrulmuş Kahve, </w:t>
      </w:r>
      <w:r w:rsidRPr="00BE580E">
        <w:rPr>
          <w:b/>
          <w:color w:val="000000"/>
          <w:sz w:val="19"/>
          <w:szCs w:val="19"/>
        </w:rPr>
        <w:t>Çözünebilir Kahve, Meyan Kökü ve Meyan Kökü Ekstraktı</w:t>
      </w:r>
      <w:r w:rsidRPr="00BE580E">
        <w:rPr>
          <w:b/>
          <w:bCs/>
          <w:color w:val="000000"/>
          <w:sz w:val="19"/>
          <w:szCs w:val="19"/>
        </w:rPr>
        <w:t xml:space="preserve"> İçin Numune Alma Metodu:</w:t>
      </w:r>
    </w:p>
    <w:p w14:paraId="6215F59D"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Parti büyüklüğü 15</w:t>
      </w:r>
      <w:r w:rsidRPr="00BE504E">
        <w:rPr>
          <w:color w:val="000000"/>
          <w:sz w:val="19"/>
          <w:szCs w:val="19"/>
        </w:rPr>
        <w:t xml:space="preserve"> ton’un altındaki kavrulmuş kahve çekirdeği, öğütülmüş kavrulmuş kahve, çözünebilir kahve, meyan kökü ve meyan kökü</w:t>
      </w:r>
      <w:r>
        <w:rPr>
          <w:color w:val="000000"/>
          <w:sz w:val="19"/>
          <w:szCs w:val="19"/>
        </w:rPr>
        <w:t xml:space="preserve"> ekstraktı partileri için; 1 – </w:t>
      </w:r>
      <w:r w:rsidRPr="00BE504E">
        <w:rPr>
          <w:color w:val="000000"/>
          <w:sz w:val="19"/>
          <w:szCs w:val="19"/>
        </w:rPr>
        <w:t>10 kg’ lık paçal numuneyi meydana getiren, parti ağırlığı</w:t>
      </w:r>
      <w:r>
        <w:rPr>
          <w:color w:val="000000"/>
          <w:sz w:val="19"/>
          <w:szCs w:val="19"/>
        </w:rPr>
        <w:t xml:space="preserve">na göre değişen 10 – </w:t>
      </w:r>
      <w:r w:rsidRPr="00BE504E">
        <w:rPr>
          <w:color w:val="000000"/>
          <w:sz w:val="19"/>
          <w:szCs w:val="19"/>
        </w:rPr>
        <w:t xml:space="preserve">100 adet birincil numuneden oluşan bir numune alma planı uygulanabilir. </w:t>
      </w:r>
    </w:p>
    <w:p w14:paraId="7F7C67F1" w14:textId="77777777" w:rsidR="000E66A3" w:rsidRPr="00BE504E" w:rsidRDefault="000E66A3" w:rsidP="000E66A3">
      <w:pPr>
        <w:shd w:val="clear" w:color="auto" w:fill="FFFFFF"/>
        <w:spacing w:before="100" w:beforeAutospacing="1" w:after="100" w:afterAutospacing="1"/>
        <w:jc w:val="both"/>
        <w:rPr>
          <w:color w:val="000000"/>
          <w:sz w:val="19"/>
          <w:szCs w:val="19"/>
        </w:rPr>
      </w:pPr>
      <w:r>
        <w:rPr>
          <w:color w:val="000000"/>
          <w:sz w:val="19"/>
          <w:szCs w:val="19"/>
        </w:rPr>
        <w:t>A</w:t>
      </w:r>
      <w:r w:rsidRPr="00BE504E">
        <w:rPr>
          <w:color w:val="000000"/>
          <w:sz w:val="19"/>
          <w:szCs w:val="19"/>
        </w:rPr>
        <w:t xml:space="preserve">lınacak birincil numune sayısını belirlemek amacıyla </w:t>
      </w:r>
      <w:r>
        <w:rPr>
          <w:color w:val="000000"/>
          <w:sz w:val="19"/>
          <w:szCs w:val="19"/>
        </w:rPr>
        <w:t xml:space="preserve">aşağıdaki Tablo – 2 </w:t>
      </w:r>
      <w:r w:rsidRPr="00E974C9">
        <w:rPr>
          <w:color w:val="000000"/>
          <w:sz w:val="19"/>
          <w:szCs w:val="19"/>
        </w:rPr>
        <w:t>kullanılabilir.</w:t>
      </w:r>
    </w:p>
    <w:p w14:paraId="62AC7592" w14:textId="77777777" w:rsidR="000E66A3" w:rsidRPr="00BE504E"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2 </w:t>
      </w:r>
      <w:r>
        <w:rPr>
          <w:color w:val="000000"/>
          <w:sz w:val="19"/>
          <w:szCs w:val="19"/>
        </w:rPr>
        <w:t xml:space="preserve">– </w:t>
      </w:r>
      <w:r w:rsidRPr="00BE504E">
        <w:rPr>
          <w:b/>
          <w:bCs/>
          <w:color w:val="000000"/>
          <w:sz w:val="19"/>
          <w:szCs w:val="19"/>
        </w:rPr>
        <w:t>Parti ağırlığına bağlı olarak kavrulmuş kahve çekirdeği,  öğütülmüş kavrulmuş kahve, çözünebilir kahve, meyan kökü, meyan kökü ekstraktından alınması gereken birincil numune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0"/>
        <w:gridCol w:w="3026"/>
      </w:tblGrid>
      <w:tr w:rsidR="000E66A3" w:rsidRPr="007C20BA" w14:paraId="0D4A8D02" w14:textId="77777777" w:rsidTr="00403F08">
        <w:trPr>
          <w:trHeight w:val="340"/>
        </w:trPr>
        <w:tc>
          <w:tcPr>
            <w:tcW w:w="3070" w:type="dxa"/>
            <w:vAlign w:val="center"/>
          </w:tcPr>
          <w:p w14:paraId="0D2746F9" w14:textId="77777777" w:rsidR="000E66A3" w:rsidRPr="007C20BA" w:rsidRDefault="000E66A3" w:rsidP="00403F08">
            <w:pPr>
              <w:jc w:val="center"/>
              <w:rPr>
                <w:color w:val="000000"/>
                <w:sz w:val="19"/>
                <w:szCs w:val="19"/>
              </w:rPr>
            </w:pPr>
            <w:r w:rsidRPr="007C20BA">
              <w:rPr>
                <w:b/>
                <w:bCs/>
                <w:color w:val="000000"/>
                <w:sz w:val="19"/>
                <w:szCs w:val="19"/>
              </w:rPr>
              <w:t>Parti ağırlığı (ton)</w:t>
            </w:r>
          </w:p>
        </w:tc>
        <w:tc>
          <w:tcPr>
            <w:tcW w:w="3071" w:type="dxa"/>
            <w:vAlign w:val="center"/>
          </w:tcPr>
          <w:p w14:paraId="36DA6545" w14:textId="77777777" w:rsidR="000E66A3" w:rsidRPr="007C20BA" w:rsidRDefault="000E66A3" w:rsidP="00403F08">
            <w:pPr>
              <w:jc w:val="center"/>
              <w:rPr>
                <w:color w:val="000000"/>
                <w:sz w:val="19"/>
                <w:szCs w:val="19"/>
              </w:rPr>
            </w:pPr>
            <w:r w:rsidRPr="007C20BA">
              <w:rPr>
                <w:b/>
                <w:bCs/>
                <w:color w:val="000000"/>
                <w:sz w:val="19"/>
                <w:szCs w:val="19"/>
              </w:rPr>
              <w:t>Birincil numune sayısı (adet)</w:t>
            </w:r>
          </w:p>
        </w:tc>
        <w:tc>
          <w:tcPr>
            <w:tcW w:w="3071" w:type="dxa"/>
            <w:vAlign w:val="center"/>
          </w:tcPr>
          <w:p w14:paraId="736BE559" w14:textId="77777777" w:rsidR="000E66A3" w:rsidRPr="007C20BA" w:rsidRDefault="000E66A3" w:rsidP="00403F08">
            <w:pPr>
              <w:jc w:val="center"/>
              <w:rPr>
                <w:color w:val="000000"/>
                <w:sz w:val="19"/>
                <w:szCs w:val="19"/>
              </w:rPr>
            </w:pPr>
            <w:r w:rsidRPr="007C20BA">
              <w:rPr>
                <w:b/>
                <w:bCs/>
                <w:color w:val="000000"/>
                <w:sz w:val="19"/>
                <w:szCs w:val="19"/>
              </w:rPr>
              <w:t>Paçal numunenin ağırlığı (kg)</w:t>
            </w:r>
          </w:p>
        </w:tc>
      </w:tr>
      <w:tr w:rsidR="000E66A3" w:rsidRPr="007C20BA" w14:paraId="68328C23" w14:textId="77777777" w:rsidTr="00403F08">
        <w:trPr>
          <w:trHeight w:val="340"/>
        </w:trPr>
        <w:tc>
          <w:tcPr>
            <w:tcW w:w="3070" w:type="dxa"/>
            <w:vAlign w:val="center"/>
          </w:tcPr>
          <w:p w14:paraId="00103B01"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0,1</w:t>
            </w:r>
          </w:p>
        </w:tc>
        <w:tc>
          <w:tcPr>
            <w:tcW w:w="3071" w:type="dxa"/>
            <w:vAlign w:val="center"/>
          </w:tcPr>
          <w:p w14:paraId="09B44E76" w14:textId="77777777" w:rsidR="000E66A3" w:rsidRPr="007C20BA" w:rsidRDefault="000E66A3" w:rsidP="00403F08">
            <w:pPr>
              <w:jc w:val="center"/>
              <w:rPr>
                <w:color w:val="000000"/>
                <w:sz w:val="19"/>
                <w:szCs w:val="19"/>
              </w:rPr>
            </w:pPr>
            <w:r w:rsidRPr="007C20BA">
              <w:rPr>
                <w:color w:val="000000"/>
                <w:sz w:val="19"/>
                <w:szCs w:val="19"/>
              </w:rPr>
              <w:t>10</w:t>
            </w:r>
          </w:p>
        </w:tc>
        <w:tc>
          <w:tcPr>
            <w:tcW w:w="3071" w:type="dxa"/>
            <w:vAlign w:val="center"/>
          </w:tcPr>
          <w:p w14:paraId="6532C814"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2B953FA6" w14:textId="77777777" w:rsidTr="00403F08">
        <w:trPr>
          <w:trHeight w:val="340"/>
        </w:trPr>
        <w:tc>
          <w:tcPr>
            <w:tcW w:w="3070" w:type="dxa"/>
            <w:vAlign w:val="center"/>
          </w:tcPr>
          <w:p w14:paraId="7636FF6A" w14:textId="77777777" w:rsidR="000E66A3" w:rsidRPr="007C20BA" w:rsidRDefault="000E66A3" w:rsidP="00403F08">
            <w:pPr>
              <w:jc w:val="center"/>
              <w:rPr>
                <w:color w:val="000000"/>
                <w:sz w:val="19"/>
                <w:szCs w:val="19"/>
              </w:rPr>
            </w:pPr>
            <w:r w:rsidRPr="007C20BA">
              <w:rPr>
                <w:color w:val="000000"/>
                <w:sz w:val="19"/>
                <w:szCs w:val="19"/>
              </w:rPr>
              <w:t>&gt; 0,1</w:t>
            </w:r>
            <w:r>
              <w:rPr>
                <w:color w:val="000000"/>
                <w:sz w:val="19"/>
                <w:szCs w:val="19"/>
              </w:rPr>
              <w:t xml:space="preserve"> – </w:t>
            </w:r>
            <w:r w:rsidRPr="007C20BA">
              <w:rPr>
                <w:color w:val="000000"/>
                <w:sz w:val="19"/>
                <w:szCs w:val="19"/>
                <w:u w:val="single"/>
              </w:rPr>
              <w:t>&lt;</w:t>
            </w:r>
            <w:r w:rsidRPr="007C20BA">
              <w:rPr>
                <w:color w:val="000000"/>
                <w:sz w:val="19"/>
                <w:szCs w:val="19"/>
              </w:rPr>
              <w:t xml:space="preserve"> 0,2</w:t>
            </w:r>
          </w:p>
        </w:tc>
        <w:tc>
          <w:tcPr>
            <w:tcW w:w="3071" w:type="dxa"/>
            <w:vAlign w:val="center"/>
          </w:tcPr>
          <w:p w14:paraId="36F18A82" w14:textId="77777777" w:rsidR="000E66A3" w:rsidRPr="007C20BA" w:rsidRDefault="000E66A3" w:rsidP="00403F08">
            <w:pPr>
              <w:jc w:val="center"/>
              <w:rPr>
                <w:color w:val="000000"/>
                <w:sz w:val="19"/>
                <w:szCs w:val="19"/>
              </w:rPr>
            </w:pPr>
            <w:r w:rsidRPr="007C20BA">
              <w:rPr>
                <w:color w:val="000000"/>
                <w:sz w:val="19"/>
                <w:szCs w:val="19"/>
              </w:rPr>
              <w:t>15</w:t>
            </w:r>
          </w:p>
        </w:tc>
        <w:tc>
          <w:tcPr>
            <w:tcW w:w="3071" w:type="dxa"/>
            <w:vAlign w:val="center"/>
          </w:tcPr>
          <w:p w14:paraId="6B5B6096" w14:textId="77777777" w:rsidR="000E66A3" w:rsidRPr="007C20BA" w:rsidRDefault="000E66A3" w:rsidP="00403F08">
            <w:pPr>
              <w:jc w:val="center"/>
              <w:rPr>
                <w:color w:val="000000"/>
                <w:sz w:val="19"/>
                <w:szCs w:val="19"/>
              </w:rPr>
            </w:pPr>
            <w:r w:rsidRPr="007C20BA">
              <w:rPr>
                <w:color w:val="000000"/>
                <w:sz w:val="19"/>
                <w:szCs w:val="19"/>
              </w:rPr>
              <w:t>1,5</w:t>
            </w:r>
          </w:p>
        </w:tc>
      </w:tr>
      <w:tr w:rsidR="000E66A3" w:rsidRPr="007C20BA" w14:paraId="59C9E44A" w14:textId="77777777" w:rsidTr="00403F08">
        <w:trPr>
          <w:trHeight w:val="340"/>
        </w:trPr>
        <w:tc>
          <w:tcPr>
            <w:tcW w:w="3070" w:type="dxa"/>
            <w:vAlign w:val="center"/>
          </w:tcPr>
          <w:p w14:paraId="17B77F2D" w14:textId="77777777" w:rsidR="000E66A3" w:rsidRPr="007C20BA" w:rsidRDefault="000E66A3" w:rsidP="00403F08">
            <w:pPr>
              <w:jc w:val="center"/>
              <w:rPr>
                <w:color w:val="000000"/>
                <w:sz w:val="19"/>
                <w:szCs w:val="19"/>
              </w:rPr>
            </w:pPr>
            <w:r w:rsidRPr="007C20BA">
              <w:rPr>
                <w:color w:val="000000"/>
                <w:sz w:val="19"/>
                <w:szCs w:val="19"/>
              </w:rPr>
              <w:t>&gt; 0,2</w:t>
            </w:r>
            <w:r>
              <w:rPr>
                <w:color w:val="000000"/>
                <w:sz w:val="19"/>
                <w:szCs w:val="19"/>
              </w:rPr>
              <w:t xml:space="preserve"> – </w:t>
            </w:r>
            <w:r w:rsidRPr="007C20BA">
              <w:rPr>
                <w:color w:val="000000"/>
                <w:sz w:val="19"/>
                <w:szCs w:val="19"/>
                <w:u w:val="single"/>
              </w:rPr>
              <w:t>&lt;</w:t>
            </w:r>
            <w:r w:rsidRPr="007C20BA">
              <w:rPr>
                <w:color w:val="000000"/>
                <w:sz w:val="19"/>
                <w:szCs w:val="19"/>
              </w:rPr>
              <w:t xml:space="preserve"> 0,5</w:t>
            </w:r>
          </w:p>
        </w:tc>
        <w:tc>
          <w:tcPr>
            <w:tcW w:w="3071" w:type="dxa"/>
            <w:vAlign w:val="center"/>
          </w:tcPr>
          <w:p w14:paraId="759699D7" w14:textId="77777777" w:rsidR="000E66A3" w:rsidRPr="007C20BA" w:rsidRDefault="000E66A3" w:rsidP="00403F08">
            <w:pPr>
              <w:jc w:val="center"/>
              <w:rPr>
                <w:color w:val="000000"/>
                <w:sz w:val="19"/>
                <w:szCs w:val="19"/>
              </w:rPr>
            </w:pPr>
            <w:r w:rsidRPr="007C20BA">
              <w:rPr>
                <w:color w:val="000000"/>
                <w:sz w:val="19"/>
                <w:szCs w:val="19"/>
              </w:rPr>
              <w:t>20</w:t>
            </w:r>
          </w:p>
        </w:tc>
        <w:tc>
          <w:tcPr>
            <w:tcW w:w="3071" w:type="dxa"/>
            <w:vAlign w:val="center"/>
          </w:tcPr>
          <w:p w14:paraId="2D98CBA9" w14:textId="77777777" w:rsidR="000E66A3" w:rsidRPr="007C20BA" w:rsidRDefault="000E66A3" w:rsidP="00403F08">
            <w:pPr>
              <w:jc w:val="center"/>
              <w:rPr>
                <w:color w:val="000000"/>
                <w:sz w:val="19"/>
                <w:szCs w:val="19"/>
              </w:rPr>
            </w:pPr>
            <w:r w:rsidRPr="007C20BA">
              <w:rPr>
                <w:color w:val="000000"/>
                <w:sz w:val="19"/>
                <w:szCs w:val="19"/>
              </w:rPr>
              <w:t>2</w:t>
            </w:r>
          </w:p>
        </w:tc>
      </w:tr>
      <w:tr w:rsidR="000E66A3" w:rsidRPr="007C20BA" w14:paraId="33212292" w14:textId="77777777" w:rsidTr="00403F08">
        <w:trPr>
          <w:trHeight w:val="340"/>
        </w:trPr>
        <w:tc>
          <w:tcPr>
            <w:tcW w:w="3070" w:type="dxa"/>
            <w:vAlign w:val="center"/>
          </w:tcPr>
          <w:p w14:paraId="3147D92E" w14:textId="77777777" w:rsidR="000E66A3" w:rsidRPr="007C20BA" w:rsidRDefault="000E66A3" w:rsidP="00403F08">
            <w:pPr>
              <w:jc w:val="center"/>
              <w:rPr>
                <w:color w:val="000000"/>
                <w:sz w:val="19"/>
                <w:szCs w:val="19"/>
              </w:rPr>
            </w:pPr>
            <w:r w:rsidRPr="007C20BA">
              <w:rPr>
                <w:color w:val="000000"/>
                <w:sz w:val="19"/>
                <w:szCs w:val="19"/>
              </w:rPr>
              <w:t>&gt;0,5</w:t>
            </w:r>
            <w:r>
              <w:rPr>
                <w:color w:val="000000"/>
                <w:sz w:val="19"/>
                <w:szCs w:val="19"/>
              </w:rPr>
              <w:t xml:space="preserve"> – </w:t>
            </w:r>
            <w:r w:rsidRPr="007C20BA">
              <w:rPr>
                <w:color w:val="000000"/>
                <w:sz w:val="19"/>
                <w:szCs w:val="19"/>
                <w:u w:val="single"/>
              </w:rPr>
              <w:t>&lt;</w:t>
            </w:r>
            <w:r w:rsidRPr="007C20BA">
              <w:rPr>
                <w:color w:val="000000"/>
                <w:sz w:val="19"/>
                <w:szCs w:val="19"/>
              </w:rPr>
              <w:t xml:space="preserve"> 1,0</w:t>
            </w:r>
          </w:p>
        </w:tc>
        <w:tc>
          <w:tcPr>
            <w:tcW w:w="3071" w:type="dxa"/>
            <w:vAlign w:val="center"/>
          </w:tcPr>
          <w:p w14:paraId="2C637B93" w14:textId="77777777" w:rsidR="000E66A3" w:rsidRPr="007C20BA" w:rsidRDefault="000E66A3" w:rsidP="00403F08">
            <w:pPr>
              <w:jc w:val="center"/>
              <w:rPr>
                <w:color w:val="000000"/>
                <w:sz w:val="19"/>
                <w:szCs w:val="19"/>
              </w:rPr>
            </w:pPr>
            <w:r w:rsidRPr="007C20BA">
              <w:rPr>
                <w:color w:val="000000"/>
                <w:sz w:val="19"/>
                <w:szCs w:val="19"/>
              </w:rPr>
              <w:t>30</w:t>
            </w:r>
          </w:p>
        </w:tc>
        <w:tc>
          <w:tcPr>
            <w:tcW w:w="3071" w:type="dxa"/>
            <w:vAlign w:val="center"/>
          </w:tcPr>
          <w:p w14:paraId="7F888346"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170C1FCB" w14:textId="77777777" w:rsidTr="00403F08">
        <w:trPr>
          <w:trHeight w:val="340"/>
        </w:trPr>
        <w:tc>
          <w:tcPr>
            <w:tcW w:w="3070" w:type="dxa"/>
            <w:vAlign w:val="center"/>
          </w:tcPr>
          <w:p w14:paraId="1938048C" w14:textId="77777777" w:rsidR="000E66A3" w:rsidRPr="007C20BA" w:rsidRDefault="000E66A3" w:rsidP="00403F08">
            <w:pPr>
              <w:jc w:val="center"/>
              <w:rPr>
                <w:color w:val="000000"/>
                <w:sz w:val="19"/>
                <w:szCs w:val="19"/>
              </w:rPr>
            </w:pPr>
            <w:r w:rsidRPr="007C20BA">
              <w:rPr>
                <w:color w:val="000000"/>
                <w:sz w:val="19"/>
                <w:szCs w:val="19"/>
              </w:rPr>
              <w:t>&gt;1,0</w:t>
            </w:r>
            <w:r>
              <w:rPr>
                <w:color w:val="000000"/>
                <w:sz w:val="19"/>
                <w:szCs w:val="19"/>
              </w:rPr>
              <w:t xml:space="preserve"> – </w:t>
            </w:r>
            <w:r w:rsidRPr="007C20BA">
              <w:rPr>
                <w:color w:val="000000"/>
                <w:sz w:val="19"/>
                <w:szCs w:val="19"/>
                <w:u w:val="single"/>
              </w:rPr>
              <w:t>&lt;</w:t>
            </w:r>
            <w:r w:rsidRPr="007C20BA">
              <w:rPr>
                <w:color w:val="000000"/>
                <w:sz w:val="19"/>
                <w:szCs w:val="19"/>
              </w:rPr>
              <w:t xml:space="preserve"> 2,0</w:t>
            </w:r>
          </w:p>
        </w:tc>
        <w:tc>
          <w:tcPr>
            <w:tcW w:w="3071" w:type="dxa"/>
            <w:vAlign w:val="center"/>
          </w:tcPr>
          <w:p w14:paraId="1513299B" w14:textId="77777777" w:rsidR="000E66A3" w:rsidRPr="007C20BA" w:rsidRDefault="000E66A3" w:rsidP="00403F08">
            <w:pPr>
              <w:jc w:val="center"/>
              <w:rPr>
                <w:color w:val="000000"/>
                <w:sz w:val="19"/>
                <w:szCs w:val="19"/>
              </w:rPr>
            </w:pPr>
            <w:r w:rsidRPr="007C20BA">
              <w:rPr>
                <w:color w:val="000000"/>
                <w:sz w:val="19"/>
                <w:szCs w:val="19"/>
              </w:rPr>
              <w:t>40</w:t>
            </w:r>
          </w:p>
        </w:tc>
        <w:tc>
          <w:tcPr>
            <w:tcW w:w="3071" w:type="dxa"/>
            <w:vAlign w:val="center"/>
          </w:tcPr>
          <w:p w14:paraId="1B2FE25F" w14:textId="77777777" w:rsidR="000E66A3" w:rsidRPr="007C20BA" w:rsidRDefault="000E66A3" w:rsidP="00403F08">
            <w:pPr>
              <w:jc w:val="center"/>
              <w:rPr>
                <w:color w:val="000000"/>
                <w:sz w:val="19"/>
                <w:szCs w:val="19"/>
              </w:rPr>
            </w:pPr>
            <w:r w:rsidRPr="007C20BA">
              <w:rPr>
                <w:color w:val="000000"/>
                <w:sz w:val="19"/>
                <w:szCs w:val="19"/>
              </w:rPr>
              <w:t>4</w:t>
            </w:r>
          </w:p>
        </w:tc>
      </w:tr>
      <w:tr w:rsidR="000E66A3" w:rsidRPr="007C20BA" w14:paraId="482211A0" w14:textId="77777777" w:rsidTr="00403F08">
        <w:trPr>
          <w:trHeight w:val="340"/>
        </w:trPr>
        <w:tc>
          <w:tcPr>
            <w:tcW w:w="3070" w:type="dxa"/>
            <w:vAlign w:val="center"/>
          </w:tcPr>
          <w:p w14:paraId="472C7AF3" w14:textId="77777777" w:rsidR="000E66A3" w:rsidRPr="007C20BA" w:rsidRDefault="000E66A3" w:rsidP="00403F08">
            <w:pPr>
              <w:jc w:val="center"/>
              <w:rPr>
                <w:color w:val="000000"/>
                <w:sz w:val="19"/>
                <w:szCs w:val="19"/>
              </w:rPr>
            </w:pPr>
            <w:r w:rsidRPr="007C20BA">
              <w:rPr>
                <w:color w:val="000000"/>
                <w:sz w:val="19"/>
                <w:szCs w:val="19"/>
              </w:rPr>
              <w:t>&gt;2,0</w:t>
            </w:r>
            <w:r>
              <w:rPr>
                <w:color w:val="000000"/>
                <w:sz w:val="19"/>
                <w:szCs w:val="19"/>
              </w:rPr>
              <w:t xml:space="preserve"> – </w:t>
            </w:r>
            <w:r w:rsidRPr="007C20BA">
              <w:rPr>
                <w:color w:val="000000"/>
                <w:sz w:val="19"/>
                <w:szCs w:val="19"/>
                <w:u w:val="single"/>
              </w:rPr>
              <w:t>&lt;</w:t>
            </w:r>
            <w:r w:rsidRPr="007C20BA">
              <w:rPr>
                <w:color w:val="000000"/>
                <w:sz w:val="19"/>
                <w:szCs w:val="19"/>
              </w:rPr>
              <w:t xml:space="preserve"> 5,0</w:t>
            </w:r>
          </w:p>
        </w:tc>
        <w:tc>
          <w:tcPr>
            <w:tcW w:w="3071" w:type="dxa"/>
            <w:vAlign w:val="center"/>
          </w:tcPr>
          <w:p w14:paraId="10758BB4" w14:textId="77777777" w:rsidR="000E66A3" w:rsidRPr="007C20BA" w:rsidRDefault="000E66A3" w:rsidP="00403F08">
            <w:pPr>
              <w:jc w:val="center"/>
              <w:rPr>
                <w:color w:val="000000"/>
                <w:sz w:val="19"/>
                <w:szCs w:val="19"/>
              </w:rPr>
            </w:pPr>
            <w:r w:rsidRPr="007C20BA">
              <w:rPr>
                <w:color w:val="000000"/>
                <w:sz w:val="19"/>
                <w:szCs w:val="19"/>
              </w:rPr>
              <w:t>60</w:t>
            </w:r>
          </w:p>
        </w:tc>
        <w:tc>
          <w:tcPr>
            <w:tcW w:w="3071" w:type="dxa"/>
            <w:vAlign w:val="center"/>
          </w:tcPr>
          <w:p w14:paraId="087D408D" w14:textId="77777777" w:rsidR="000E66A3" w:rsidRPr="007C20BA" w:rsidRDefault="000E66A3" w:rsidP="00403F08">
            <w:pPr>
              <w:jc w:val="center"/>
              <w:rPr>
                <w:color w:val="000000"/>
                <w:sz w:val="19"/>
                <w:szCs w:val="19"/>
              </w:rPr>
            </w:pPr>
            <w:r w:rsidRPr="007C20BA">
              <w:rPr>
                <w:color w:val="000000"/>
                <w:sz w:val="19"/>
                <w:szCs w:val="19"/>
              </w:rPr>
              <w:t>6</w:t>
            </w:r>
          </w:p>
        </w:tc>
      </w:tr>
      <w:tr w:rsidR="000E66A3" w:rsidRPr="007C20BA" w14:paraId="6298BBB4" w14:textId="77777777" w:rsidTr="00403F08">
        <w:trPr>
          <w:trHeight w:val="340"/>
        </w:trPr>
        <w:tc>
          <w:tcPr>
            <w:tcW w:w="3070" w:type="dxa"/>
            <w:vAlign w:val="center"/>
          </w:tcPr>
          <w:p w14:paraId="5E0B0E00" w14:textId="77777777" w:rsidR="000E66A3" w:rsidRPr="007C20BA" w:rsidRDefault="000E66A3" w:rsidP="00403F08">
            <w:pPr>
              <w:jc w:val="center"/>
              <w:rPr>
                <w:color w:val="000000"/>
                <w:sz w:val="19"/>
                <w:szCs w:val="19"/>
              </w:rPr>
            </w:pPr>
            <w:r w:rsidRPr="007C20BA">
              <w:rPr>
                <w:color w:val="000000"/>
                <w:sz w:val="19"/>
                <w:szCs w:val="19"/>
              </w:rPr>
              <w:t>&gt;5,0</w:t>
            </w:r>
            <w:r>
              <w:rPr>
                <w:color w:val="000000"/>
                <w:sz w:val="19"/>
                <w:szCs w:val="19"/>
              </w:rPr>
              <w:t xml:space="preserve"> – </w:t>
            </w:r>
            <w:r w:rsidRPr="007C20BA">
              <w:rPr>
                <w:color w:val="000000"/>
                <w:sz w:val="19"/>
                <w:szCs w:val="19"/>
                <w:u w:val="single"/>
              </w:rPr>
              <w:t>&lt;</w:t>
            </w:r>
            <w:r w:rsidRPr="007C20BA">
              <w:rPr>
                <w:color w:val="000000"/>
                <w:sz w:val="19"/>
                <w:szCs w:val="19"/>
              </w:rPr>
              <w:t xml:space="preserve"> 10,0</w:t>
            </w:r>
          </w:p>
        </w:tc>
        <w:tc>
          <w:tcPr>
            <w:tcW w:w="3071" w:type="dxa"/>
            <w:vAlign w:val="center"/>
          </w:tcPr>
          <w:p w14:paraId="6924FEE6" w14:textId="77777777" w:rsidR="000E66A3" w:rsidRPr="007C20BA" w:rsidRDefault="000E66A3" w:rsidP="00403F08">
            <w:pPr>
              <w:jc w:val="center"/>
              <w:rPr>
                <w:color w:val="000000"/>
                <w:sz w:val="19"/>
                <w:szCs w:val="19"/>
              </w:rPr>
            </w:pPr>
            <w:r w:rsidRPr="007C20BA">
              <w:rPr>
                <w:color w:val="000000"/>
                <w:sz w:val="19"/>
                <w:szCs w:val="19"/>
              </w:rPr>
              <w:t>80</w:t>
            </w:r>
          </w:p>
        </w:tc>
        <w:tc>
          <w:tcPr>
            <w:tcW w:w="3071" w:type="dxa"/>
            <w:vAlign w:val="center"/>
          </w:tcPr>
          <w:p w14:paraId="4B53A2C8" w14:textId="77777777" w:rsidR="000E66A3" w:rsidRPr="007C20BA" w:rsidRDefault="000E66A3" w:rsidP="00403F08">
            <w:pPr>
              <w:jc w:val="center"/>
              <w:rPr>
                <w:color w:val="000000"/>
                <w:sz w:val="19"/>
                <w:szCs w:val="19"/>
              </w:rPr>
            </w:pPr>
            <w:r w:rsidRPr="007C20BA">
              <w:rPr>
                <w:color w:val="000000"/>
                <w:sz w:val="19"/>
                <w:szCs w:val="19"/>
              </w:rPr>
              <w:t>8</w:t>
            </w:r>
          </w:p>
        </w:tc>
      </w:tr>
      <w:tr w:rsidR="000E66A3" w:rsidRPr="007C20BA" w14:paraId="054B034B" w14:textId="77777777" w:rsidTr="00403F08">
        <w:trPr>
          <w:trHeight w:val="340"/>
        </w:trPr>
        <w:tc>
          <w:tcPr>
            <w:tcW w:w="3070" w:type="dxa"/>
            <w:vAlign w:val="center"/>
          </w:tcPr>
          <w:p w14:paraId="1865DB8F" w14:textId="77777777" w:rsidR="000E66A3" w:rsidRPr="007C20BA" w:rsidRDefault="000E66A3" w:rsidP="00403F08">
            <w:pPr>
              <w:jc w:val="center"/>
              <w:rPr>
                <w:color w:val="000000"/>
                <w:sz w:val="19"/>
                <w:szCs w:val="19"/>
              </w:rPr>
            </w:pPr>
            <w:r w:rsidRPr="007C20BA">
              <w:rPr>
                <w:color w:val="000000"/>
                <w:sz w:val="19"/>
                <w:szCs w:val="19"/>
              </w:rPr>
              <w:t>&gt;10,0</w:t>
            </w:r>
            <w:r>
              <w:rPr>
                <w:color w:val="000000"/>
                <w:sz w:val="19"/>
                <w:szCs w:val="19"/>
              </w:rPr>
              <w:t xml:space="preserve"> – </w:t>
            </w:r>
            <w:r w:rsidRPr="007C20BA">
              <w:rPr>
                <w:color w:val="000000"/>
                <w:sz w:val="19"/>
                <w:szCs w:val="19"/>
                <w:u w:val="single"/>
              </w:rPr>
              <w:t>&lt;</w:t>
            </w:r>
            <w:r w:rsidRPr="007C20BA">
              <w:rPr>
                <w:color w:val="000000"/>
                <w:sz w:val="19"/>
                <w:szCs w:val="19"/>
              </w:rPr>
              <w:t xml:space="preserve"> 15,0</w:t>
            </w:r>
          </w:p>
        </w:tc>
        <w:tc>
          <w:tcPr>
            <w:tcW w:w="3071" w:type="dxa"/>
            <w:vAlign w:val="center"/>
          </w:tcPr>
          <w:p w14:paraId="16A4B765" w14:textId="77777777" w:rsidR="000E66A3" w:rsidRPr="007C20BA" w:rsidRDefault="000E66A3" w:rsidP="00403F08">
            <w:pPr>
              <w:jc w:val="center"/>
              <w:rPr>
                <w:color w:val="000000"/>
                <w:sz w:val="19"/>
                <w:szCs w:val="19"/>
              </w:rPr>
            </w:pPr>
            <w:r w:rsidRPr="007C20BA">
              <w:rPr>
                <w:color w:val="000000"/>
                <w:sz w:val="19"/>
                <w:szCs w:val="19"/>
              </w:rPr>
              <w:t>100</w:t>
            </w:r>
          </w:p>
        </w:tc>
        <w:tc>
          <w:tcPr>
            <w:tcW w:w="3071" w:type="dxa"/>
            <w:vAlign w:val="center"/>
          </w:tcPr>
          <w:p w14:paraId="481C6B3E" w14:textId="77777777" w:rsidR="000E66A3" w:rsidRPr="007C20BA" w:rsidRDefault="000E66A3" w:rsidP="00403F08">
            <w:pPr>
              <w:jc w:val="center"/>
              <w:rPr>
                <w:color w:val="000000"/>
                <w:sz w:val="19"/>
                <w:szCs w:val="19"/>
              </w:rPr>
            </w:pPr>
            <w:r w:rsidRPr="007C20BA">
              <w:rPr>
                <w:color w:val="000000"/>
                <w:sz w:val="19"/>
                <w:szCs w:val="19"/>
              </w:rPr>
              <w:t>10</w:t>
            </w:r>
          </w:p>
        </w:tc>
      </w:tr>
    </w:tbl>
    <w:p w14:paraId="29C9F897"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 xml:space="preserve">(5) - Vakum Paketler İçinde Satışa Sunulan Kavrulmuş Kahve Çekirdeği, Öğütülmüş Kavrulmuş Kahve, </w:t>
      </w:r>
      <w:r w:rsidRPr="00BE504E">
        <w:rPr>
          <w:b/>
          <w:color w:val="000000"/>
          <w:sz w:val="19"/>
          <w:szCs w:val="19"/>
        </w:rPr>
        <w:t>Çözünebilir Kahve, Meyan Kökü ve Meyan Kökü Ekstraktı</w:t>
      </w:r>
      <w:r w:rsidRPr="00BE504E">
        <w:rPr>
          <w:b/>
          <w:bCs/>
          <w:color w:val="000000"/>
          <w:sz w:val="19"/>
          <w:szCs w:val="19"/>
        </w:rPr>
        <w:t xml:space="preserve"> İçin Özel Numune Alma Metodları:</w:t>
      </w:r>
    </w:p>
    <w:p w14:paraId="44527001"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Parti büyüklüğü 15 ton ve daha fazla olan partiler için, 10 kg’lık bir paçal numune oluşturacak en az 25 adet birincil numune alınır. Parti büyüklüğü 15 ton’dan daha az olan partiler için, parti ağırlığına uygun olarak paçal numune ağırlığı aynı kalmak şartıyla Tablo – 2’de bahsedilen birincil numune sayısının %25’i alınır.</w:t>
      </w:r>
    </w:p>
    <w:p w14:paraId="299FA437"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(6) - Perakende aşamasında numune alma:</w:t>
      </w:r>
    </w:p>
    <w:p w14:paraId="6C6BA141"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Perakende aşamasında gıdalardan </w:t>
      </w:r>
      <w:r>
        <w:rPr>
          <w:color w:val="000000"/>
          <w:sz w:val="19"/>
          <w:szCs w:val="19"/>
        </w:rPr>
        <w:t xml:space="preserve">numune alma mümkün olduğunca EK – </w:t>
      </w:r>
      <w:r w:rsidRPr="00BE504E">
        <w:rPr>
          <w:color w:val="000000"/>
          <w:sz w:val="19"/>
          <w:szCs w:val="19"/>
        </w:rPr>
        <w:t>7’de bahsedilen hükümlere uygun olarak yapılmak zorundadır.</w:t>
      </w:r>
    </w:p>
    <w:p w14:paraId="78161B31"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Bunun mümkün olmadığı durumlarda, perakende aşamasında  mümkün olduğu kadar temsili olması, tamamen tanımlanması ve belgelenmesi şartıyla alternatif bir numune alma metodu uygulanabilir. Bu durumda paçal numune </w:t>
      </w:r>
      <w:r>
        <w:rPr>
          <w:color w:val="000000"/>
          <w:sz w:val="19"/>
          <w:szCs w:val="19"/>
        </w:rPr>
        <w:t>e</w:t>
      </w:r>
      <w:r w:rsidRPr="00BE504E">
        <w:rPr>
          <w:color w:val="000000"/>
          <w:sz w:val="19"/>
          <w:szCs w:val="19"/>
        </w:rPr>
        <w:t xml:space="preserve">n az </w:t>
      </w:r>
      <w:smartTag w:uri="urn:schemas-microsoft-com:office:smarttags" w:element="metricconverter">
        <w:smartTagPr>
          <w:attr w:name="ProductID" w:val="1 kg"/>
        </w:smartTagPr>
        <w:r w:rsidRPr="00BE504E">
          <w:rPr>
            <w:color w:val="000000"/>
            <w:sz w:val="19"/>
            <w:szCs w:val="19"/>
          </w:rPr>
          <w:t>1 kg</w:t>
        </w:r>
      </w:smartTag>
      <w:r w:rsidRPr="00BE504E">
        <w:rPr>
          <w:color w:val="000000"/>
          <w:sz w:val="19"/>
          <w:szCs w:val="19"/>
        </w:rPr>
        <w:t xml:space="preserve"> olmalıdır.</w:t>
      </w:r>
    </w:p>
    <w:p w14:paraId="031E2C41"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Numune alınacak kısım çok küçük ve 1 kg’lık paçal numune oluşturmak imkansız ise, paçal numunenin ağırlığı </w:t>
      </w:r>
      <w:r>
        <w:rPr>
          <w:color w:val="000000"/>
          <w:sz w:val="19"/>
          <w:szCs w:val="19"/>
        </w:rPr>
        <w:t xml:space="preserve">         </w:t>
      </w:r>
      <w:r w:rsidRPr="00BE504E">
        <w:rPr>
          <w:color w:val="000000"/>
          <w:sz w:val="19"/>
          <w:szCs w:val="19"/>
        </w:rPr>
        <w:t>1 kg’dan daha az olabilir.</w:t>
      </w:r>
    </w:p>
    <w:p w14:paraId="37945A0F"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(7) - Bir partinin veya alt partinin kabulü:</w:t>
      </w:r>
    </w:p>
    <w:p w14:paraId="514FBDE1"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a) Geri alma ve ölçüm belirsizliği hesaba katılarak elde edilen laboratuvar numunesi analiz sonucu,  maksimum limitlere uyuyorsa kabul edi</w:t>
      </w:r>
      <w:r>
        <w:rPr>
          <w:color w:val="000000"/>
          <w:sz w:val="19"/>
          <w:szCs w:val="19"/>
        </w:rPr>
        <w:t>lir.</w:t>
      </w:r>
    </w:p>
    <w:p w14:paraId="7B3435B4"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b) Geri alma ve ölçüm belirsizliği hesaba katılarak elde edilen laboratuvar numunesi analiz sonucu,  maksimum</w:t>
      </w:r>
      <w:r>
        <w:rPr>
          <w:color w:val="000000"/>
          <w:sz w:val="19"/>
          <w:szCs w:val="19"/>
        </w:rPr>
        <w:t xml:space="preserve"> limitleri aşıyorsa reddedilir.</w:t>
      </w:r>
    </w:p>
    <w:p w14:paraId="1CFD39D9" w14:textId="77777777" w:rsidR="000E66A3" w:rsidRPr="00BE504E" w:rsidRDefault="000E66A3" w:rsidP="000E66A3">
      <w:pPr>
        <w:rPr>
          <w:color w:val="000000"/>
          <w:sz w:val="19"/>
          <w:szCs w:val="19"/>
        </w:rPr>
      </w:pPr>
    </w:p>
    <w:p w14:paraId="39A0EC42" w14:textId="77777777" w:rsidR="000E66A3" w:rsidRPr="003E21B1" w:rsidRDefault="000E66A3" w:rsidP="000E66A3">
      <w:pPr>
        <w:rPr>
          <w:color w:val="000000"/>
          <w:sz w:val="19"/>
          <w:szCs w:val="19"/>
        </w:rPr>
      </w:pPr>
    </w:p>
    <w:p w14:paraId="6D94832E" w14:textId="77777777" w:rsidR="000E66A3" w:rsidRPr="003E21B1" w:rsidRDefault="000E66A3" w:rsidP="000E66A3">
      <w:pPr>
        <w:rPr>
          <w:color w:val="000000"/>
          <w:sz w:val="19"/>
          <w:szCs w:val="19"/>
        </w:rPr>
      </w:pPr>
    </w:p>
    <w:p w14:paraId="7579686E" w14:textId="77777777" w:rsidR="000E66A3" w:rsidRPr="003E21B1" w:rsidRDefault="000E66A3" w:rsidP="000E66A3">
      <w:pPr>
        <w:rPr>
          <w:color w:val="000000"/>
          <w:sz w:val="19"/>
          <w:szCs w:val="19"/>
        </w:rPr>
      </w:pPr>
    </w:p>
    <w:p w14:paraId="4DA83361" w14:textId="77777777" w:rsidR="000E66A3" w:rsidRPr="003E21B1" w:rsidRDefault="000E66A3" w:rsidP="000E66A3">
      <w:pPr>
        <w:rPr>
          <w:color w:val="000000"/>
          <w:sz w:val="19"/>
          <w:szCs w:val="19"/>
        </w:rPr>
      </w:pPr>
    </w:p>
    <w:p w14:paraId="48C7EDF9" w14:textId="77777777" w:rsidR="000E66A3" w:rsidRPr="003E21B1" w:rsidRDefault="000E66A3" w:rsidP="000E66A3">
      <w:pPr>
        <w:rPr>
          <w:color w:val="000000"/>
          <w:sz w:val="19"/>
          <w:szCs w:val="19"/>
        </w:rPr>
      </w:pPr>
    </w:p>
    <w:p w14:paraId="39014C37" w14:textId="77777777" w:rsidR="000E66A3" w:rsidRPr="00BE504E" w:rsidRDefault="000E66A3" w:rsidP="000E66A3">
      <w:pPr>
        <w:jc w:val="center"/>
        <w:rPr>
          <w:b/>
          <w:color w:val="000000"/>
          <w:sz w:val="19"/>
          <w:szCs w:val="19"/>
        </w:rPr>
      </w:pPr>
      <w:r>
        <w:rPr>
          <w:b/>
          <w:color w:val="000000"/>
          <w:sz w:val="19"/>
          <w:szCs w:val="19"/>
        </w:rPr>
        <w:t xml:space="preserve">EK </w:t>
      </w:r>
      <w:r>
        <w:rPr>
          <w:color w:val="000000"/>
          <w:sz w:val="19"/>
          <w:szCs w:val="19"/>
        </w:rPr>
        <w:t xml:space="preserve">– </w:t>
      </w:r>
      <w:r w:rsidRPr="00BE504E">
        <w:rPr>
          <w:b/>
          <w:color w:val="000000"/>
          <w:sz w:val="19"/>
          <w:szCs w:val="19"/>
        </w:rPr>
        <w:t>8</w:t>
      </w:r>
    </w:p>
    <w:p w14:paraId="01D59CE5" w14:textId="77777777" w:rsidR="000E66A3" w:rsidRPr="00BE504E" w:rsidRDefault="000E66A3" w:rsidP="000E66A3">
      <w:pPr>
        <w:jc w:val="center"/>
        <w:rPr>
          <w:b/>
          <w:color w:val="000000"/>
          <w:sz w:val="19"/>
          <w:szCs w:val="19"/>
        </w:rPr>
      </w:pPr>
    </w:p>
    <w:p w14:paraId="7AF0B888" w14:textId="77777777" w:rsidR="000E66A3" w:rsidRPr="00BE504E" w:rsidRDefault="000E66A3" w:rsidP="000E66A3">
      <w:pPr>
        <w:jc w:val="center"/>
        <w:rPr>
          <w:b/>
          <w:color w:val="000000"/>
          <w:sz w:val="19"/>
          <w:szCs w:val="19"/>
        </w:rPr>
      </w:pPr>
      <w:r w:rsidRPr="00BE504E">
        <w:rPr>
          <w:b/>
          <w:color w:val="000000"/>
          <w:sz w:val="19"/>
          <w:szCs w:val="19"/>
        </w:rPr>
        <w:t xml:space="preserve"> ÜZÜM SUYU, ÜZÜM ŞIRASI, ELMA ŞARABI VE ŞARAP DAHİL MEYVE SULARI İÇİN </w:t>
      </w:r>
    </w:p>
    <w:p w14:paraId="7FE43436" w14:textId="77777777" w:rsidR="000E66A3" w:rsidRPr="00BE504E" w:rsidRDefault="000E66A3" w:rsidP="000E66A3">
      <w:pPr>
        <w:jc w:val="center"/>
        <w:rPr>
          <w:b/>
          <w:color w:val="000000"/>
          <w:sz w:val="19"/>
          <w:szCs w:val="19"/>
        </w:rPr>
      </w:pPr>
      <w:r w:rsidRPr="00BE504E">
        <w:rPr>
          <w:b/>
          <w:color w:val="000000"/>
          <w:sz w:val="19"/>
          <w:szCs w:val="19"/>
        </w:rPr>
        <w:t>NUMUNE ALMA METODLARI</w:t>
      </w:r>
    </w:p>
    <w:p w14:paraId="70B407A8" w14:textId="77777777" w:rsidR="000E66A3" w:rsidRPr="00BE504E" w:rsidRDefault="000E66A3" w:rsidP="000E66A3">
      <w:pPr>
        <w:jc w:val="both"/>
        <w:rPr>
          <w:color w:val="000000"/>
          <w:sz w:val="19"/>
          <w:szCs w:val="19"/>
        </w:rPr>
      </w:pPr>
    </w:p>
    <w:p w14:paraId="4596A49A" w14:textId="77777777" w:rsidR="000E66A3" w:rsidRPr="00BE580E" w:rsidRDefault="000E66A3" w:rsidP="000E66A3">
      <w:pPr>
        <w:ind w:firstLine="708"/>
        <w:jc w:val="both"/>
        <w:rPr>
          <w:color w:val="000000"/>
          <w:sz w:val="19"/>
          <w:szCs w:val="19"/>
        </w:rPr>
      </w:pPr>
      <w:r>
        <w:rPr>
          <w:color w:val="000000"/>
          <w:sz w:val="19"/>
          <w:szCs w:val="19"/>
        </w:rPr>
        <w:t>Bu metot</w:t>
      </w:r>
      <w:r w:rsidRPr="00BE504E">
        <w:rPr>
          <w:color w:val="000000"/>
          <w:sz w:val="19"/>
          <w:szCs w:val="19"/>
        </w:rPr>
        <w:t xml:space="preserve">, üzüm suyu, üzüm şırası ve şarapta, Okratoksin A’nın; meyve suları, meyve nektarı, distile alkollü </w:t>
      </w:r>
      <w:r w:rsidRPr="00BE580E">
        <w:rPr>
          <w:color w:val="000000"/>
          <w:sz w:val="19"/>
          <w:szCs w:val="19"/>
        </w:rPr>
        <w:t>içkiler, elma şarabı ve elma suyu içeren veya elmadan türetilmiş diğer fermente içeceklerde patulinin maksimum limitlerinin resmi kontrolü için uygulanır.</w:t>
      </w:r>
    </w:p>
    <w:p w14:paraId="3F35896D" w14:textId="77777777" w:rsidR="000E66A3" w:rsidRPr="00BE504E" w:rsidRDefault="000E66A3" w:rsidP="000E66A3">
      <w:pPr>
        <w:jc w:val="both"/>
        <w:rPr>
          <w:color w:val="000000"/>
          <w:sz w:val="19"/>
          <w:szCs w:val="19"/>
        </w:rPr>
      </w:pPr>
    </w:p>
    <w:p w14:paraId="03E60081" w14:textId="77777777" w:rsidR="000E66A3" w:rsidRPr="00BE504E" w:rsidRDefault="000E66A3" w:rsidP="000E66A3">
      <w:pPr>
        <w:jc w:val="both"/>
        <w:rPr>
          <w:b/>
          <w:color w:val="000000"/>
          <w:sz w:val="19"/>
          <w:szCs w:val="19"/>
        </w:rPr>
      </w:pPr>
      <w:r w:rsidRPr="00BE504E">
        <w:rPr>
          <w:b/>
          <w:color w:val="000000"/>
          <w:sz w:val="19"/>
          <w:szCs w:val="19"/>
        </w:rPr>
        <w:t>(1) - Numune Alma Metodu:</w:t>
      </w:r>
    </w:p>
    <w:p w14:paraId="29AE098A" w14:textId="77777777" w:rsidR="000E66A3" w:rsidRPr="00BE504E" w:rsidRDefault="000E66A3" w:rsidP="000E66A3">
      <w:pPr>
        <w:ind w:firstLine="708"/>
        <w:jc w:val="both"/>
        <w:rPr>
          <w:b/>
          <w:color w:val="000000"/>
          <w:sz w:val="19"/>
          <w:szCs w:val="19"/>
        </w:rPr>
      </w:pPr>
    </w:p>
    <w:p w14:paraId="14B0C136" w14:textId="77777777" w:rsidR="000E66A3" w:rsidRPr="00BE504E" w:rsidRDefault="000E66A3" w:rsidP="000E66A3">
      <w:pPr>
        <w:jc w:val="both"/>
        <w:rPr>
          <w:bCs/>
          <w:color w:val="000000"/>
          <w:sz w:val="19"/>
          <w:szCs w:val="19"/>
        </w:rPr>
      </w:pPr>
      <w:r w:rsidRPr="00BE504E">
        <w:rPr>
          <w:color w:val="000000"/>
          <w:sz w:val="19"/>
          <w:szCs w:val="19"/>
        </w:rPr>
        <w:t xml:space="preserve">Paçal numune en az </w:t>
      </w:r>
      <w:smartTag w:uri="urn:schemas-microsoft-com:office:smarttags" w:element="metricconverter">
        <w:smartTagPr>
          <w:attr w:name="ProductID" w:val="1 L"/>
        </w:smartTagPr>
        <w:r w:rsidRPr="00BE504E">
          <w:rPr>
            <w:color w:val="000000"/>
            <w:sz w:val="19"/>
            <w:szCs w:val="19"/>
          </w:rPr>
          <w:t>1 L</w:t>
        </w:r>
      </w:smartTag>
      <w:r w:rsidRPr="00BE504E">
        <w:rPr>
          <w:color w:val="000000"/>
          <w:sz w:val="19"/>
          <w:szCs w:val="19"/>
        </w:rPr>
        <w:t xml:space="preserve"> olmalıdır ancak numunenin sadece bir </w:t>
      </w:r>
      <w:r w:rsidRPr="00BE504E">
        <w:rPr>
          <w:bCs/>
          <w:color w:val="000000"/>
          <w:sz w:val="19"/>
          <w:szCs w:val="19"/>
        </w:rPr>
        <w:t>şişeden</w:t>
      </w:r>
      <w:r>
        <w:rPr>
          <w:color w:val="000000"/>
          <w:sz w:val="19"/>
          <w:szCs w:val="19"/>
        </w:rPr>
        <w:t xml:space="preserve"> </w:t>
      </w:r>
      <w:r w:rsidRPr="00BE504E">
        <w:rPr>
          <w:bCs/>
          <w:color w:val="000000"/>
          <w:sz w:val="19"/>
          <w:szCs w:val="19"/>
        </w:rPr>
        <w:t xml:space="preserve">oluşması </w:t>
      </w:r>
      <w:r w:rsidRPr="00BE504E">
        <w:rPr>
          <w:color w:val="000000"/>
          <w:sz w:val="19"/>
          <w:szCs w:val="19"/>
        </w:rPr>
        <w:t xml:space="preserve">gibi </w:t>
      </w:r>
      <w:r>
        <w:rPr>
          <w:bCs/>
          <w:color w:val="000000"/>
          <w:sz w:val="19"/>
          <w:szCs w:val="19"/>
        </w:rPr>
        <w:t>durumlarda bu</w:t>
      </w:r>
      <w:r w:rsidRPr="00BE504E">
        <w:rPr>
          <w:bCs/>
          <w:color w:val="000000"/>
          <w:sz w:val="19"/>
          <w:szCs w:val="19"/>
        </w:rPr>
        <w:t xml:space="preserve"> mümkün olmayabilir. </w:t>
      </w:r>
    </w:p>
    <w:p w14:paraId="5BF0F26F" w14:textId="77777777" w:rsidR="000E66A3" w:rsidRDefault="000E66A3" w:rsidP="000E66A3">
      <w:pPr>
        <w:jc w:val="both"/>
        <w:rPr>
          <w:color w:val="000000"/>
          <w:sz w:val="19"/>
          <w:szCs w:val="19"/>
        </w:rPr>
      </w:pPr>
    </w:p>
    <w:p w14:paraId="4591608B" w14:textId="77777777" w:rsidR="000E66A3" w:rsidRPr="00BE504E" w:rsidRDefault="000E66A3" w:rsidP="000E66A3">
      <w:pPr>
        <w:jc w:val="both"/>
        <w:rPr>
          <w:color w:val="000000"/>
          <w:sz w:val="19"/>
          <w:szCs w:val="19"/>
        </w:rPr>
      </w:pPr>
      <w:r w:rsidRPr="00BE504E">
        <w:rPr>
          <w:color w:val="000000"/>
          <w:sz w:val="19"/>
          <w:szCs w:val="19"/>
        </w:rPr>
        <w:t>Partiden alınması gereken minim</w:t>
      </w:r>
      <w:r>
        <w:rPr>
          <w:color w:val="000000"/>
          <w:sz w:val="19"/>
          <w:szCs w:val="19"/>
        </w:rPr>
        <w:t xml:space="preserve">um birincil numune sayısı Tablo – </w:t>
      </w:r>
      <w:r w:rsidRPr="00BE504E">
        <w:rPr>
          <w:color w:val="000000"/>
          <w:sz w:val="19"/>
          <w:szCs w:val="19"/>
        </w:rPr>
        <w:t xml:space="preserve">1’de verildiği şekilde olmalıdır. Belirlenen birincil numune sayısı </w:t>
      </w:r>
      <w:r w:rsidRPr="00BE504E">
        <w:rPr>
          <w:bCs/>
          <w:color w:val="000000"/>
          <w:sz w:val="19"/>
          <w:szCs w:val="19"/>
        </w:rPr>
        <w:t xml:space="preserve">söz konusu ürünün satışa sunum şekliyle doğrudan ilgilidir. </w:t>
      </w:r>
      <w:r w:rsidRPr="00BE504E">
        <w:rPr>
          <w:color w:val="000000"/>
          <w:sz w:val="19"/>
          <w:szCs w:val="19"/>
        </w:rPr>
        <w:t>Dökme sıvı ürünlerde; parti, numune almadan önce elle veya mekanik olarak mümkün olduğunca iyi karıştırılmalı ve bu işlem, mümkün olduğunca ürünün kalitesini etkilememelidir. Bu durumda parti içinde Okratoksin A</w:t>
      </w:r>
      <w:r w:rsidRPr="00BE504E">
        <w:rPr>
          <w:color w:val="000000"/>
          <w:sz w:val="19"/>
          <w:szCs w:val="19"/>
          <w:vertAlign w:val="subscript"/>
        </w:rPr>
        <w:t xml:space="preserve"> </w:t>
      </w:r>
      <w:r w:rsidRPr="00BE504E">
        <w:rPr>
          <w:color w:val="000000"/>
          <w:sz w:val="19"/>
          <w:szCs w:val="19"/>
        </w:rPr>
        <w:t>ve patulinin homojen dağıldığı varsayılır. Bu yüzden paçal numuneyi oluşturmak için bir partiden üç adet birincil numune almak yeterlidir.</w:t>
      </w:r>
    </w:p>
    <w:p w14:paraId="753194A0" w14:textId="77777777" w:rsidR="000E66A3" w:rsidRDefault="000E66A3" w:rsidP="000E66A3">
      <w:pPr>
        <w:jc w:val="both"/>
        <w:rPr>
          <w:color w:val="000000"/>
          <w:sz w:val="19"/>
          <w:szCs w:val="19"/>
        </w:rPr>
      </w:pPr>
    </w:p>
    <w:p w14:paraId="0A1FC00E" w14:textId="77777777" w:rsidR="000E66A3" w:rsidRPr="00BE504E" w:rsidRDefault="000E66A3" w:rsidP="000E66A3">
      <w:pPr>
        <w:jc w:val="both"/>
        <w:rPr>
          <w:color w:val="000000"/>
          <w:sz w:val="19"/>
          <w:szCs w:val="19"/>
        </w:rPr>
      </w:pPr>
      <w:r w:rsidRPr="00BE504E">
        <w:rPr>
          <w:color w:val="000000"/>
          <w:sz w:val="19"/>
          <w:szCs w:val="19"/>
        </w:rPr>
        <w:t xml:space="preserve">Çoğunlukla bir şişe veya paket içinde bulunan birincil numuneler benzer ağırlıkta olmalıdır. Bir birincil numunenin ağırlığı en az 100 gr olmalıdır ve paçal numune en az </w:t>
      </w:r>
      <w:smartTag w:uri="urn:schemas-microsoft-com:office:smarttags" w:element="metricconverter">
        <w:smartTagPr>
          <w:attr w:name="ProductID" w:val="1 L"/>
        </w:smartTagPr>
        <w:r w:rsidRPr="00BE504E">
          <w:rPr>
            <w:color w:val="000000"/>
            <w:sz w:val="19"/>
            <w:szCs w:val="19"/>
          </w:rPr>
          <w:t>1 L</w:t>
        </w:r>
      </w:smartTag>
      <w:r w:rsidRPr="00BE504E">
        <w:rPr>
          <w:color w:val="000000"/>
          <w:sz w:val="19"/>
          <w:szCs w:val="19"/>
        </w:rPr>
        <w:t xml:space="preserve"> olmalıdır. Bu metottan farklı uygulamalar</w:t>
      </w:r>
      <w:r>
        <w:rPr>
          <w:color w:val="000000"/>
          <w:sz w:val="19"/>
          <w:szCs w:val="19"/>
        </w:rPr>
        <w:t xml:space="preserve">, </w:t>
      </w:r>
      <w:r w:rsidRPr="00BE504E">
        <w:rPr>
          <w:color w:val="000000"/>
          <w:sz w:val="19"/>
          <w:szCs w:val="19"/>
        </w:rPr>
        <w:t>E</w:t>
      </w:r>
      <w:r>
        <w:rPr>
          <w:color w:val="000000"/>
          <w:sz w:val="19"/>
          <w:szCs w:val="19"/>
        </w:rPr>
        <w:t xml:space="preserve">K – 1’in 1 inci maddesi ( f </w:t>
      </w:r>
      <w:r w:rsidRPr="00BE504E">
        <w:rPr>
          <w:color w:val="000000"/>
          <w:sz w:val="19"/>
          <w:szCs w:val="19"/>
        </w:rPr>
        <w:t xml:space="preserve">) bendinde </w:t>
      </w:r>
      <w:r w:rsidRPr="00BE504E">
        <w:rPr>
          <w:bCs/>
          <w:color w:val="000000"/>
          <w:sz w:val="19"/>
          <w:szCs w:val="19"/>
        </w:rPr>
        <w:t>belirtildiği şekilde kayıt edilmelidir.</w:t>
      </w:r>
      <w:r w:rsidRPr="00BE504E">
        <w:rPr>
          <w:color w:val="000000"/>
          <w:sz w:val="19"/>
          <w:szCs w:val="19"/>
        </w:rPr>
        <w:t xml:space="preserve"> </w:t>
      </w:r>
    </w:p>
    <w:p w14:paraId="7F178B5C" w14:textId="77777777" w:rsidR="000E66A3" w:rsidRPr="00BE504E" w:rsidRDefault="000E66A3" w:rsidP="000E66A3">
      <w:pPr>
        <w:jc w:val="both"/>
        <w:rPr>
          <w:b/>
          <w:color w:val="000000"/>
          <w:sz w:val="19"/>
          <w:szCs w:val="19"/>
        </w:rPr>
      </w:pPr>
    </w:p>
    <w:p w14:paraId="454A440E" w14:textId="77777777" w:rsidR="000E66A3" w:rsidRPr="00BE504E" w:rsidRDefault="000E66A3" w:rsidP="000E66A3">
      <w:pPr>
        <w:jc w:val="center"/>
        <w:rPr>
          <w:b/>
          <w:color w:val="000000"/>
          <w:sz w:val="19"/>
          <w:szCs w:val="19"/>
        </w:rPr>
      </w:pPr>
      <w:r>
        <w:rPr>
          <w:b/>
          <w:color w:val="000000"/>
          <w:sz w:val="19"/>
          <w:szCs w:val="19"/>
        </w:rPr>
        <w:t xml:space="preserve">Tablo 1 </w:t>
      </w:r>
      <w:r>
        <w:rPr>
          <w:color w:val="000000"/>
          <w:sz w:val="19"/>
          <w:szCs w:val="19"/>
        </w:rPr>
        <w:t xml:space="preserve">– </w:t>
      </w:r>
      <w:r w:rsidRPr="00BE504E">
        <w:rPr>
          <w:b/>
          <w:bCs/>
          <w:color w:val="000000"/>
          <w:sz w:val="19"/>
          <w:szCs w:val="19"/>
        </w:rPr>
        <w:t>Partiden alınması gereken minimum birincil numune sayısı</w:t>
      </w:r>
    </w:p>
    <w:p w14:paraId="4D219BD6" w14:textId="77777777" w:rsidR="000E66A3" w:rsidRPr="00BE504E" w:rsidRDefault="000E66A3" w:rsidP="000E66A3">
      <w:pPr>
        <w:jc w:val="both"/>
        <w:rPr>
          <w:color w:val="000000"/>
          <w:sz w:val="19"/>
          <w:szCs w:val="19"/>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831"/>
        <w:gridCol w:w="2618"/>
        <w:gridCol w:w="1973"/>
      </w:tblGrid>
      <w:tr w:rsidR="000E66A3" w:rsidRPr="007C20BA" w14:paraId="4310DC56" w14:textId="77777777" w:rsidTr="00403F08">
        <w:trPr>
          <w:trHeight w:val="510"/>
        </w:trPr>
        <w:tc>
          <w:tcPr>
            <w:tcW w:w="2864" w:type="dxa"/>
            <w:vAlign w:val="center"/>
          </w:tcPr>
          <w:p w14:paraId="1D6436EA" w14:textId="77777777" w:rsidR="000E66A3" w:rsidRPr="007C20BA" w:rsidRDefault="000E66A3" w:rsidP="00403F08">
            <w:pPr>
              <w:jc w:val="center"/>
              <w:rPr>
                <w:b/>
                <w:color w:val="000000"/>
                <w:sz w:val="19"/>
                <w:szCs w:val="19"/>
              </w:rPr>
            </w:pPr>
            <w:r w:rsidRPr="007C20BA">
              <w:rPr>
                <w:b/>
                <w:color w:val="000000"/>
                <w:sz w:val="19"/>
                <w:szCs w:val="19"/>
              </w:rPr>
              <w:t>Ticari form</w:t>
            </w:r>
          </w:p>
        </w:tc>
        <w:tc>
          <w:tcPr>
            <w:tcW w:w="1831" w:type="dxa"/>
            <w:vAlign w:val="center"/>
          </w:tcPr>
          <w:p w14:paraId="289B5E24" w14:textId="77777777" w:rsidR="000E66A3" w:rsidRPr="007C20BA" w:rsidRDefault="000E66A3" w:rsidP="00403F08">
            <w:pPr>
              <w:jc w:val="center"/>
              <w:rPr>
                <w:b/>
                <w:bCs/>
                <w:color w:val="000000"/>
                <w:sz w:val="19"/>
                <w:szCs w:val="19"/>
              </w:rPr>
            </w:pPr>
            <w:r w:rsidRPr="007C20BA">
              <w:rPr>
                <w:b/>
                <w:bCs/>
                <w:color w:val="000000"/>
                <w:sz w:val="19"/>
                <w:szCs w:val="19"/>
              </w:rPr>
              <w:t>Partinin hacmi (L)</w:t>
            </w:r>
          </w:p>
        </w:tc>
        <w:tc>
          <w:tcPr>
            <w:tcW w:w="2618" w:type="dxa"/>
            <w:vAlign w:val="center"/>
          </w:tcPr>
          <w:p w14:paraId="6B774838" w14:textId="77777777" w:rsidR="000E66A3" w:rsidRPr="007C20BA" w:rsidRDefault="000E66A3" w:rsidP="00403F08">
            <w:pPr>
              <w:jc w:val="center"/>
              <w:rPr>
                <w:b/>
                <w:color w:val="000000"/>
                <w:sz w:val="19"/>
                <w:szCs w:val="19"/>
              </w:rPr>
            </w:pPr>
            <w:r w:rsidRPr="007C20BA">
              <w:rPr>
                <w:b/>
                <w:bCs/>
                <w:color w:val="000000"/>
                <w:sz w:val="19"/>
                <w:szCs w:val="19"/>
              </w:rPr>
              <w:t>Alınması gereken minimum birincil numune sayısı (adet)</w:t>
            </w:r>
          </w:p>
        </w:tc>
        <w:tc>
          <w:tcPr>
            <w:tcW w:w="1973" w:type="dxa"/>
            <w:vAlign w:val="center"/>
          </w:tcPr>
          <w:p w14:paraId="5A1A6E93" w14:textId="77777777" w:rsidR="000E66A3" w:rsidRPr="007C20BA" w:rsidRDefault="000E66A3" w:rsidP="00403F08">
            <w:pPr>
              <w:jc w:val="center"/>
              <w:rPr>
                <w:b/>
                <w:color w:val="000000"/>
                <w:sz w:val="19"/>
                <w:szCs w:val="19"/>
              </w:rPr>
            </w:pPr>
            <w:r w:rsidRPr="007C20BA">
              <w:rPr>
                <w:b/>
                <w:color w:val="000000"/>
                <w:sz w:val="19"/>
                <w:szCs w:val="19"/>
              </w:rPr>
              <w:t>Paçal numunenin minimum hacmi (L)</w:t>
            </w:r>
          </w:p>
        </w:tc>
      </w:tr>
      <w:tr w:rsidR="000E66A3" w:rsidRPr="007C20BA" w14:paraId="0598F0F0" w14:textId="77777777" w:rsidTr="00403F08">
        <w:trPr>
          <w:trHeight w:val="510"/>
        </w:trPr>
        <w:tc>
          <w:tcPr>
            <w:tcW w:w="2864" w:type="dxa"/>
            <w:vAlign w:val="center"/>
          </w:tcPr>
          <w:p w14:paraId="78E1AE66" w14:textId="77777777" w:rsidR="000E66A3" w:rsidRPr="007C20BA" w:rsidRDefault="000E66A3" w:rsidP="00403F08">
            <w:pPr>
              <w:rPr>
                <w:color w:val="000000"/>
                <w:sz w:val="19"/>
                <w:szCs w:val="19"/>
              </w:rPr>
            </w:pPr>
            <w:r w:rsidRPr="007C20BA">
              <w:rPr>
                <w:color w:val="000000"/>
                <w:sz w:val="19"/>
                <w:szCs w:val="19"/>
              </w:rPr>
              <w:t>Dökme (meyve suyu, elma şarabı, distile alkollü içkiler, şarap)</w:t>
            </w:r>
          </w:p>
        </w:tc>
        <w:tc>
          <w:tcPr>
            <w:tcW w:w="1831" w:type="dxa"/>
            <w:vAlign w:val="center"/>
          </w:tcPr>
          <w:p w14:paraId="04EC731F" w14:textId="77777777" w:rsidR="000E66A3" w:rsidRPr="007C20BA" w:rsidRDefault="000E66A3" w:rsidP="00403F08">
            <w:pPr>
              <w:jc w:val="center"/>
              <w:rPr>
                <w:color w:val="000000"/>
                <w:sz w:val="19"/>
                <w:szCs w:val="19"/>
              </w:rPr>
            </w:pPr>
            <w:r>
              <w:rPr>
                <w:color w:val="000000"/>
                <w:sz w:val="19"/>
                <w:szCs w:val="19"/>
              </w:rPr>
              <w:t>–</w:t>
            </w:r>
          </w:p>
        </w:tc>
        <w:tc>
          <w:tcPr>
            <w:tcW w:w="2618" w:type="dxa"/>
            <w:vAlign w:val="center"/>
          </w:tcPr>
          <w:p w14:paraId="7E092DAC" w14:textId="77777777" w:rsidR="000E66A3" w:rsidRPr="007C20BA" w:rsidRDefault="000E66A3" w:rsidP="00403F08">
            <w:pPr>
              <w:jc w:val="center"/>
              <w:rPr>
                <w:color w:val="000000"/>
                <w:sz w:val="19"/>
                <w:szCs w:val="19"/>
              </w:rPr>
            </w:pPr>
            <w:r w:rsidRPr="007C20BA">
              <w:rPr>
                <w:color w:val="000000"/>
                <w:sz w:val="19"/>
                <w:szCs w:val="19"/>
              </w:rPr>
              <w:t>3</w:t>
            </w:r>
          </w:p>
        </w:tc>
        <w:tc>
          <w:tcPr>
            <w:tcW w:w="1973" w:type="dxa"/>
            <w:vAlign w:val="center"/>
          </w:tcPr>
          <w:p w14:paraId="412A0F47"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2E5EBE9C" w14:textId="77777777" w:rsidTr="00403F08">
        <w:trPr>
          <w:trHeight w:val="510"/>
        </w:trPr>
        <w:tc>
          <w:tcPr>
            <w:tcW w:w="2864" w:type="dxa"/>
            <w:vAlign w:val="center"/>
          </w:tcPr>
          <w:p w14:paraId="575FC801" w14:textId="77777777" w:rsidR="000E66A3" w:rsidRPr="007C20BA" w:rsidRDefault="000E66A3" w:rsidP="00403F08">
            <w:pPr>
              <w:rPr>
                <w:color w:val="000000"/>
                <w:sz w:val="19"/>
                <w:szCs w:val="19"/>
              </w:rPr>
            </w:pPr>
            <w:r w:rsidRPr="007C20BA">
              <w:rPr>
                <w:color w:val="000000"/>
                <w:sz w:val="19"/>
                <w:szCs w:val="19"/>
              </w:rPr>
              <w:t>Şişe / paket (meyve suyu, elma şarabı, distile alkollü içkiler)</w:t>
            </w:r>
          </w:p>
        </w:tc>
        <w:tc>
          <w:tcPr>
            <w:tcW w:w="1831" w:type="dxa"/>
            <w:vAlign w:val="center"/>
          </w:tcPr>
          <w:p w14:paraId="1088BDA3"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50</w:t>
            </w:r>
          </w:p>
        </w:tc>
        <w:tc>
          <w:tcPr>
            <w:tcW w:w="2618" w:type="dxa"/>
            <w:vAlign w:val="center"/>
          </w:tcPr>
          <w:p w14:paraId="68DFBF93" w14:textId="77777777" w:rsidR="000E66A3" w:rsidRPr="007C20BA" w:rsidRDefault="000E66A3" w:rsidP="00403F08">
            <w:pPr>
              <w:jc w:val="center"/>
              <w:rPr>
                <w:color w:val="000000"/>
                <w:sz w:val="19"/>
                <w:szCs w:val="19"/>
              </w:rPr>
            </w:pPr>
            <w:r w:rsidRPr="007C20BA">
              <w:rPr>
                <w:color w:val="000000"/>
                <w:sz w:val="19"/>
                <w:szCs w:val="19"/>
              </w:rPr>
              <w:t>3</w:t>
            </w:r>
          </w:p>
        </w:tc>
        <w:tc>
          <w:tcPr>
            <w:tcW w:w="1973" w:type="dxa"/>
            <w:vAlign w:val="center"/>
          </w:tcPr>
          <w:p w14:paraId="6AC54E6E"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2D09B5EB" w14:textId="77777777" w:rsidTr="00403F08">
        <w:trPr>
          <w:trHeight w:val="510"/>
        </w:trPr>
        <w:tc>
          <w:tcPr>
            <w:tcW w:w="2864" w:type="dxa"/>
            <w:vAlign w:val="center"/>
          </w:tcPr>
          <w:p w14:paraId="03C328D6" w14:textId="77777777" w:rsidR="000E66A3" w:rsidRPr="007C20BA" w:rsidRDefault="000E66A3" w:rsidP="00403F08">
            <w:pPr>
              <w:rPr>
                <w:color w:val="000000"/>
                <w:sz w:val="19"/>
                <w:szCs w:val="19"/>
              </w:rPr>
            </w:pPr>
            <w:r w:rsidRPr="007C20BA">
              <w:rPr>
                <w:color w:val="000000"/>
                <w:sz w:val="19"/>
                <w:szCs w:val="19"/>
              </w:rPr>
              <w:t>Şişe / paket (meyve suyu, elma şarabı, distile alkollü içkiler)</w:t>
            </w:r>
          </w:p>
        </w:tc>
        <w:tc>
          <w:tcPr>
            <w:tcW w:w="1831" w:type="dxa"/>
            <w:vAlign w:val="center"/>
          </w:tcPr>
          <w:p w14:paraId="71025C20"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500</w:t>
            </w:r>
          </w:p>
        </w:tc>
        <w:tc>
          <w:tcPr>
            <w:tcW w:w="2618" w:type="dxa"/>
            <w:vAlign w:val="center"/>
          </w:tcPr>
          <w:p w14:paraId="02953549" w14:textId="77777777" w:rsidR="000E66A3" w:rsidRPr="007C20BA" w:rsidRDefault="000E66A3" w:rsidP="00403F08">
            <w:pPr>
              <w:jc w:val="center"/>
              <w:rPr>
                <w:color w:val="000000"/>
                <w:sz w:val="19"/>
                <w:szCs w:val="19"/>
              </w:rPr>
            </w:pPr>
            <w:r w:rsidRPr="007C20BA">
              <w:rPr>
                <w:color w:val="000000"/>
                <w:sz w:val="19"/>
                <w:szCs w:val="19"/>
              </w:rPr>
              <w:t>5</w:t>
            </w:r>
          </w:p>
        </w:tc>
        <w:tc>
          <w:tcPr>
            <w:tcW w:w="1973" w:type="dxa"/>
            <w:vAlign w:val="center"/>
          </w:tcPr>
          <w:p w14:paraId="3129D629"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704A3CD8" w14:textId="77777777" w:rsidTr="00403F08">
        <w:trPr>
          <w:trHeight w:val="510"/>
        </w:trPr>
        <w:tc>
          <w:tcPr>
            <w:tcW w:w="2864" w:type="dxa"/>
            <w:vAlign w:val="center"/>
          </w:tcPr>
          <w:p w14:paraId="6894CCBD" w14:textId="77777777" w:rsidR="000E66A3" w:rsidRPr="007C20BA" w:rsidRDefault="000E66A3" w:rsidP="00403F08">
            <w:pPr>
              <w:rPr>
                <w:color w:val="000000"/>
                <w:sz w:val="19"/>
                <w:szCs w:val="19"/>
              </w:rPr>
            </w:pPr>
            <w:r w:rsidRPr="007C20BA">
              <w:rPr>
                <w:color w:val="000000"/>
                <w:sz w:val="19"/>
                <w:szCs w:val="19"/>
              </w:rPr>
              <w:t>Şişe / paket (meyve suyu, elma şarabı, distile alkollü içkiler)</w:t>
            </w:r>
          </w:p>
        </w:tc>
        <w:tc>
          <w:tcPr>
            <w:tcW w:w="1831" w:type="dxa"/>
            <w:vAlign w:val="center"/>
          </w:tcPr>
          <w:p w14:paraId="2F7F5CBB" w14:textId="77777777" w:rsidR="000E66A3" w:rsidRPr="007C20BA" w:rsidRDefault="000E66A3" w:rsidP="00403F08">
            <w:pPr>
              <w:jc w:val="center"/>
              <w:rPr>
                <w:color w:val="000000"/>
                <w:sz w:val="19"/>
                <w:szCs w:val="19"/>
              </w:rPr>
            </w:pPr>
            <w:r w:rsidRPr="007C20BA">
              <w:rPr>
                <w:color w:val="000000"/>
                <w:sz w:val="19"/>
                <w:szCs w:val="19"/>
              </w:rPr>
              <w:t>&gt;500</w:t>
            </w:r>
          </w:p>
        </w:tc>
        <w:tc>
          <w:tcPr>
            <w:tcW w:w="2618" w:type="dxa"/>
            <w:vAlign w:val="center"/>
          </w:tcPr>
          <w:p w14:paraId="44154541" w14:textId="77777777" w:rsidR="000E66A3" w:rsidRPr="007C20BA" w:rsidRDefault="000E66A3" w:rsidP="00403F08">
            <w:pPr>
              <w:jc w:val="center"/>
              <w:rPr>
                <w:color w:val="000000"/>
                <w:sz w:val="19"/>
                <w:szCs w:val="19"/>
              </w:rPr>
            </w:pPr>
            <w:r w:rsidRPr="007C20BA">
              <w:rPr>
                <w:color w:val="000000"/>
                <w:sz w:val="19"/>
                <w:szCs w:val="19"/>
              </w:rPr>
              <w:t>10</w:t>
            </w:r>
          </w:p>
        </w:tc>
        <w:tc>
          <w:tcPr>
            <w:tcW w:w="1973" w:type="dxa"/>
            <w:vAlign w:val="center"/>
          </w:tcPr>
          <w:p w14:paraId="7F0EA7D9"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1795030B" w14:textId="77777777" w:rsidTr="00403F08">
        <w:trPr>
          <w:trHeight w:val="510"/>
        </w:trPr>
        <w:tc>
          <w:tcPr>
            <w:tcW w:w="2864" w:type="dxa"/>
            <w:vAlign w:val="center"/>
          </w:tcPr>
          <w:p w14:paraId="6B0D24F9" w14:textId="77777777" w:rsidR="000E66A3" w:rsidRPr="007C20BA" w:rsidRDefault="000E66A3" w:rsidP="00403F08">
            <w:pPr>
              <w:rPr>
                <w:color w:val="000000"/>
                <w:sz w:val="19"/>
                <w:szCs w:val="19"/>
              </w:rPr>
            </w:pPr>
            <w:r w:rsidRPr="007C20BA">
              <w:rPr>
                <w:color w:val="000000"/>
                <w:sz w:val="19"/>
                <w:szCs w:val="19"/>
              </w:rPr>
              <w:t>Şişe / paket şarap</w:t>
            </w:r>
          </w:p>
        </w:tc>
        <w:tc>
          <w:tcPr>
            <w:tcW w:w="1831" w:type="dxa"/>
            <w:vAlign w:val="center"/>
          </w:tcPr>
          <w:p w14:paraId="7250640F"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 xml:space="preserve"> 50</w:t>
            </w:r>
          </w:p>
        </w:tc>
        <w:tc>
          <w:tcPr>
            <w:tcW w:w="2618" w:type="dxa"/>
            <w:vAlign w:val="center"/>
          </w:tcPr>
          <w:p w14:paraId="111B7A2E" w14:textId="77777777" w:rsidR="000E66A3" w:rsidRPr="007C20BA" w:rsidRDefault="000E66A3" w:rsidP="00403F08">
            <w:pPr>
              <w:jc w:val="center"/>
              <w:rPr>
                <w:color w:val="000000"/>
                <w:sz w:val="19"/>
                <w:szCs w:val="19"/>
              </w:rPr>
            </w:pPr>
            <w:r w:rsidRPr="007C20BA">
              <w:rPr>
                <w:color w:val="000000"/>
                <w:sz w:val="19"/>
                <w:szCs w:val="19"/>
              </w:rPr>
              <w:t>1</w:t>
            </w:r>
          </w:p>
        </w:tc>
        <w:tc>
          <w:tcPr>
            <w:tcW w:w="1973" w:type="dxa"/>
            <w:vAlign w:val="center"/>
          </w:tcPr>
          <w:p w14:paraId="662AEB62"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2086E968" w14:textId="77777777" w:rsidTr="00403F08">
        <w:trPr>
          <w:trHeight w:val="510"/>
        </w:trPr>
        <w:tc>
          <w:tcPr>
            <w:tcW w:w="2864" w:type="dxa"/>
            <w:vAlign w:val="center"/>
          </w:tcPr>
          <w:p w14:paraId="4AA27AD0" w14:textId="77777777" w:rsidR="000E66A3" w:rsidRPr="007C20BA" w:rsidRDefault="000E66A3" w:rsidP="00403F08">
            <w:pPr>
              <w:rPr>
                <w:color w:val="000000"/>
                <w:sz w:val="19"/>
                <w:szCs w:val="19"/>
              </w:rPr>
            </w:pPr>
            <w:r w:rsidRPr="007C20BA">
              <w:rPr>
                <w:color w:val="000000"/>
                <w:sz w:val="19"/>
                <w:szCs w:val="19"/>
              </w:rPr>
              <w:t>Şişe/paket şarap</w:t>
            </w:r>
          </w:p>
        </w:tc>
        <w:tc>
          <w:tcPr>
            <w:tcW w:w="1831" w:type="dxa"/>
            <w:vAlign w:val="center"/>
          </w:tcPr>
          <w:p w14:paraId="564E51C8"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500</w:t>
            </w:r>
          </w:p>
        </w:tc>
        <w:tc>
          <w:tcPr>
            <w:tcW w:w="2618" w:type="dxa"/>
            <w:vAlign w:val="center"/>
          </w:tcPr>
          <w:p w14:paraId="15A445CB" w14:textId="77777777" w:rsidR="000E66A3" w:rsidRPr="007C20BA" w:rsidRDefault="000E66A3" w:rsidP="00403F08">
            <w:pPr>
              <w:jc w:val="center"/>
              <w:rPr>
                <w:color w:val="000000"/>
                <w:sz w:val="19"/>
                <w:szCs w:val="19"/>
              </w:rPr>
            </w:pPr>
            <w:r w:rsidRPr="007C20BA">
              <w:rPr>
                <w:color w:val="000000"/>
                <w:sz w:val="19"/>
                <w:szCs w:val="19"/>
              </w:rPr>
              <w:t>2</w:t>
            </w:r>
          </w:p>
        </w:tc>
        <w:tc>
          <w:tcPr>
            <w:tcW w:w="1973" w:type="dxa"/>
            <w:vAlign w:val="center"/>
          </w:tcPr>
          <w:p w14:paraId="5A1631F2"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75ECBB41" w14:textId="77777777" w:rsidTr="00403F08">
        <w:trPr>
          <w:trHeight w:val="510"/>
        </w:trPr>
        <w:tc>
          <w:tcPr>
            <w:tcW w:w="2864" w:type="dxa"/>
            <w:vAlign w:val="center"/>
          </w:tcPr>
          <w:p w14:paraId="72B5021C" w14:textId="77777777" w:rsidR="000E66A3" w:rsidRPr="007C20BA" w:rsidRDefault="000E66A3" w:rsidP="00403F08">
            <w:pPr>
              <w:rPr>
                <w:color w:val="000000"/>
                <w:sz w:val="19"/>
                <w:szCs w:val="19"/>
              </w:rPr>
            </w:pPr>
            <w:r w:rsidRPr="007C20BA">
              <w:rPr>
                <w:color w:val="000000"/>
                <w:sz w:val="19"/>
                <w:szCs w:val="19"/>
              </w:rPr>
              <w:t>Şişe/paket şarap</w:t>
            </w:r>
          </w:p>
        </w:tc>
        <w:tc>
          <w:tcPr>
            <w:tcW w:w="1831" w:type="dxa"/>
            <w:vAlign w:val="center"/>
          </w:tcPr>
          <w:p w14:paraId="251EE961" w14:textId="77777777" w:rsidR="000E66A3" w:rsidRPr="007C20BA" w:rsidRDefault="000E66A3" w:rsidP="00403F08">
            <w:pPr>
              <w:jc w:val="center"/>
              <w:rPr>
                <w:color w:val="000000"/>
                <w:sz w:val="19"/>
                <w:szCs w:val="19"/>
              </w:rPr>
            </w:pPr>
            <w:r w:rsidRPr="007C20BA">
              <w:rPr>
                <w:color w:val="000000"/>
                <w:sz w:val="19"/>
                <w:szCs w:val="19"/>
              </w:rPr>
              <w:t>&gt;500</w:t>
            </w:r>
          </w:p>
        </w:tc>
        <w:tc>
          <w:tcPr>
            <w:tcW w:w="2618" w:type="dxa"/>
            <w:vAlign w:val="center"/>
          </w:tcPr>
          <w:p w14:paraId="2DEBF5CC" w14:textId="77777777" w:rsidR="000E66A3" w:rsidRPr="007C20BA" w:rsidRDefault="000E66A3" w:rsidP="00403F08">
            <w:pPr>
              <w:jc w:val="center"/>
              <w:rPr>
                <w:color w:val="000000"/>
                <w:sz w:val="19"/>
                <w:szCs w:val="19"/>
              </w:rPr>
            </w:pPr>
            <w:r w:rsidRPr="007C20BA">
              <w:rPr>
                <w:color w:val="000000"/>
                <w:sz w:val="19"/>
                <w:szCs w:val="19"/>
              </w:rPr>
              <w:t>3</w:t>
            </w:r>
          </w:p>
        </w:tc>
        <w:tc>
          <w:tcPr>
            <w:tcW w:w="1973" w:type="dxa"/>
            <w:vAlign w:val="center"/>
          </w:tcPr>
          <w:p w14:paraId="5041587E" w14:textId="77777777" w:rsidR="000E66A3" w:rsidRPr="007C20BA" w:rsidRDefault="000E66A3" w:rsidP="00403F08">
            <w:pPr>
              <w:jc w:val="center"/>
              <w:rPr>
                <w:color w:val="000000"/>
                <w:sz w:val="19"/>
                <w:szCs w:val="19"/>
              </w:rPr>
            </w:pPr>
            <w:r w:rsidRPr="007C20BA">
              <w:rPr>
                <w:color w:val="000000"/>
                <w:sz w:val="19"/>
                <w:szCs w:val="19"/>
              </w:rPr>
              <w:t>1</w:t>
            </w:r>
          </w:p>
        </w:tc>
      </w:tr>
    </w:tbl>
    <w:p w14:paraId="15D89285" w14:textId="77777777" w:rsidR="000E66A3" w:rsidRDefault="000E66A3" w:rsidP="000E66A3">
      <w:pPr>
        <w:jc w:val="both"/>
        <w:rPr>
          <w:color w:val="000000"/>
          <w:sz w:val="19"/>
          <w:szCs w:val="19"/>
        </w:rPr>
      </w:pPr>
    </w:p>
    <w:p w14:paraId="3079ACFE" w14:textId="77777777" w:rsidR="000E66A3" w:rsidRPr="00BE504E" w:rsidRDefault="000E66A3" w:rsidP="000E66A3">
      <w:pPr>
        <w:jc w:val="both"/>
        <w:rPr>
          <w:b/>
          <w:color w:val="000000"/>
          <w:sz w:val="19"/>
          <w:szCs w:val="19"/>
        </w:rPr>
      </w:pPr>
      <w:r w:rsidRPr="00BE504E">
        <w:rPr>
          <w:b/>
          <w:color w:val="000000"/>
          <w:sz w:val="19"/>
          <w:szCs w:val="19"/>
        </w:rPr>
        <w:t>(2) - Perakende aşamasında numune alma:</w:t>
      </w:r>
    </w:p>
    <w:p w14:paraId="46EE5A59" w14:textId="77777777" w:rsidR="000E66A3" w:rsidRDefault="000E66A3" w:rsidP="000E66A3">
      <w:pPr>
        <w:jc w:val="both"/>
        <w:rPr>
          <w:color w:val="000000"/>
          <w:sz w:val="19"/>
          <w:szCs w:val="19"/>
        </w:rPr>
      </w:pPr>
    </w:p>
    <w:p w14:paraId="410CEC83" w14:textId="77777777" w:rsidR="000E66A3" w:rsidRPr="00BE504E" w:rsidRDefault="000E66A3" w:rsidP="000E66A3">
      <w:pPr>
        <w:jc w:val="both"/>
        <w:rPr>
          <w:color w:val="000000"/>
          <w:sz w:val="19"/>
          <w:szCs w:val="19"/>
        </w:rPr>
      </w:pPr>
      <w:r w:rsidRPr="00BE504E">
        <w:rPr>
          <w:color w:val="000000"/>
          <w:sz w:val="19"/>
          <w:szCs w:val="19"/>
        </w:rPr>
        <w:t>Perakende aşamasında gıdalardan numune alma mümkün olduğunca E</w:t>
      </w:r>
      <w:r>
        <w:rPr>
          <w:color w:val="000000"/>
          <w:sz w:val="19"/>
          <w:szCs w:val="19"/>
        </w:rPr>
        <w:t xml:space="preserve">K – </w:t>
      </w:r>
      <w:r w:rsidRPr="00BE504E">
        <w:rPr>
          <w:color w:val="000000"/>
          <w:sz w:val="19"/>
          <w:szCs w:val="19"/>
        </w:rPr>
        <w:t xml:space="preserve">8’de bahsedilen hükümlere uygun olarak yapılmak zorundadır. Yukarıda sözü edilen numune alma metodunu uygulamak mümkün olmaz ise, perakende aşamasında mümkün olduğu kadar temsili olması, tamamen tanımlanması ve belgelenmesi şartıyla alternatif bir numune alma metodu uygulanabilir. </w:t>
      </w:r>
    </w:p>
    <w:p w14:paraId="27DA31D0" w14:textId="77777777" w:rsidR="000E66A3" w:rsidRDefault="000E66A3" w:rsidP="000E66A3">
      <w:pPr>
        <w:jc w:val="both"/>
        <w:rPr>
          <w:color w:val="000000"/>
          <w:sz w:val="19"/>
          <w:szCs w:val="19"/>
        </w:rPr>
      </w:pPr>
    </w:p>
    <w:p w14:paraId="78B5B254" w14:textId="77777777" w:rsidR="000E66A3" w:rsidRPr="00BE504E" w:rsidRDefault="000E66A3" w:rsidP="000E66A3">
      <w:pPr>
        <w:jc w:val="both"/>
        <w:rPr>
          <w:color w:val="000000"/>
          <w:sz w:val="19"/>
          <w:szCs w:val="19"/>
        </w:rPr>
      </w:pPr>
      <w:r w:rsidRPr="00BE504E">
        <w:rPr>
          <w:color w:val="000000"/>
          <w:sz w:val="19"/>
          <w:szCs w:val="19"/>
        </w:rPr>
        <w:t xml:space="preserve">Numune alınacak kısım çok küçük ve 1 L’lik paçal numune oluşturmak imkansız ise, paçal numunenin ağırlığı </w:t>
      </w:r>
      <w:r>
        <w:rPr>
          <w:color w:val="000000"/>
          <w:sz w:val="19"/>
          <w:szCs w:val="19"/>
        </w:rPr>
        <w:t xml:space="preserve">                </w:t>
      </w:r>
      <w:r w:rsidRPr="00BE504E">
        <w:rPr>
          <w:color w:val="000000"/>
          <w:sz w:val="19"/>
          <w:szCs w:val="19"/>
        </w:rPr>
        <w:t>1 kg’dan daha az olabilir.</w:t>
      </w:r>
    </w:p>
    <w:p w14:paraId="6D874270" w14:textId="77777777" w:rsidR="000E66A3" w:rsidRPr="00BE504E" w:rsidRDefault="000E66A3" w:rsidP="000E66A3">
      <w:pPr>
        <w:jc w:val="both"/>
        <w:rPr>
          <w:color w:val="000000"/>
          <w:sz w:val="19"/>
          <w:szCs w:val="19"/>
        </w:rPr>
      </w:pPr>
    </w:p>
    <w:p w14:paraId="790CC1B0" w14:textId="77777777" w:rsidR="000E66A3" w:rsidRPr="00BE504E" w:rsidRDefault="000E66A3" w:rsidP="000E66A3">
      <w:pPr>
        <w:jc w:val="both"/>
        <w:rPr>
          <w:b/>
          <w:color w:val="000000"/>
          <w:sz w:val="19"/>
          <w:szCs w:val="19"/>
        </w:rPr>
      </w:pPr>
      <w:r w:rsidRPr="00BE504E">
        <w:rPr>
          <w:b/>
          <w:color w:val="000000"/>
          <w:sz w:val="19"/>
          <w:szCs w:val="19"/>
        </w:rPr>
        <w:t>(3)- Bir partinin veya alt partinin kabulü:</w:t>
      </w:r>
    </w:p>
    <w:p w14:paraId="796F78A4" w14:textId="77777777" w:rsidR="000E66A3" w:rsidRPr="00BE504E" w:rsidRDefault="000E66A3" w:rsidP="000E66A3">
      <w:pPr>
        <w:ind w:left="705"/>
        <w:jc w:val="both"/>
        <w:rPr>
          <w:color w:val="000000"/>
          <w:sz w:val="19"/>
          <w:szCs w:val="19"/>
        </w:rPr>
      </w:pPr>
    </w:p>
    <w:p w14:paraId="44742796" w14:textId="77777777" w:rsidR="000E66A3" w:rsidRPr="00BE504E" w:rsidRDefault="000E66A3" w:rsidP="000E66A3">
      <w:pPr>
        <w:jc w:val="both"/>
        <w:rPr>
          <w:color w:val="000000"/>
          <w:sz w:val="19"/>
          <w:szCs w:val="19"/>
        </w:rPr>
      </w:pPr>
      <w:r w:rsidRPr="00BE504E">
        <w:rPr>
          <w:color w:val="000000"/>
          <w:sz w:val="19"/>
          <w:szCs w:val="19"/>
        </w:rPr>
        <w:t xml:space="preserve">a) Geri alma ve ölçüm belirsizliği hesaba katılarak elde edilen laboratuvar numunesi analiz sonucu,  maksimum limitlere uyuyorsa kabul edilir. </w:t>
      </w:r>
    </w:p>
    <w:p w14:paraId="371F70A5" w14:textId="77777777" w:rsidR="000E66A3" w:rsidRDefault="000E66A3" w:rsidP="000E66A3">
      <w:pPr>
        <w:jc w:val="both"/>
        <w:rPr>
          <w:color w:val="000000"/>
          <w:sz w:val="19"/>
          <w:szCs w:val="19"/>
        </w:rPr>
      </w:pPr>
    </w:p>
    <w:p w14:paraId="4C314AE6" w14:textId="77777777" w:rsidR="000E66A3" w:rsidRPr="00BE504E" w:rsidRDefault="000E66A3" w:rsidP="000E66A3">
      <w:pPr>
        <w:jc w:val="both"/>
        <w:rPr>
          <w:color w:val="000000"/>
          <w:sz w:val="19"/>
          <w:szCs w:val="19"/>
        </w:rPr>
      </w:pPr>
      <w:r w:rsidRPr="00BE504E">
        <w:rPr>
          <w:color w:val="000000"/>
          <w:sz w:val="19"/>
          <w:szCs w:val="19"/>
        </w:rPr>
        <w:t xml:space="preserve">b) Geri alma ve ölçüm belirsizliği hesaba katılarak elde edilen laboratuvar numunesi analiz sonucu,  maksimum limitleri aşıyorsa reddedilir. </w:t>
      </w:r>
    </w:p>
    <w:p w14:paraId="1A13350B" w14:textId="77777777" w:rsidR="000E66A3" w:rsidRPr="003277E2" w:rsidRDefault="000E66A3" w:rsidP="000E66A3">
      <w:pPr>
        <w:rPr>
          <w:color w:val="FF0000"/>
          <w:sz w:val="19"/>
          <w:szCs w:val="19"/>
        </w:rPr>
      </w:pPr>
    </w:p>
    <w:p w14:paraId="6DE6B884" w14:textId="77777777" w:rsidR="000E66A3" w:rsidRPr="003E21B1" w:rsidRDefault="000E66A3" w:rsidP="000E66A3">
      <w:pPr>
        <w:jc w:val="center"/>
        <w:rPr>
          <w:b/>
          <w:color w:val="000000"/>
          <w:sz w:val="19"/>
          <w:szCs w:val="19"/>
        </w:rPr>
      </w:pPr>
    </w:p>
    <w:p w14:paraId="474191C5" w14:textId="77777777" w:rsidR="000E66A3" w:rsidRPr="00BE504E" w:rsidRDefault="000E66A3" w:rsidP="000E66A3">
      <w:pPr>
        <w:jc w:val="center"/>
        <w:rPr>
          <w:b/>
          <w:color w:val="000000"/>
          <w:sz w:val="19"/>
          <w:szCs w:val="19"/>
        </w:rPr>
      </w:pPr>
      <w:r>
        <w:rPr>
          <w:b/>
          <w:color w:val="000000"/>
          <w:sz w:val="19"/>
          <w:szCs w:val="19"/>
        </w:rPr>
        <w:t xml:space="preserve">EK </w:t>
      </w:r>
      <w:r>
        <w:rPr>
          <w:color w:val="000000"/>
          <w:sz w:val="19"/>
          <w:szCs w:val="19"/>
        </w:rPr>
        <w:t xml:space="preserve">– </w:t>
      </w:r>
      <w:r w:rsidRPr="00BE504E">
        <w:rPr>
          <w:b/>
          <w:color w:val="000000"/>
          <w:sz w:val="19"/>
          <w:szCs w:val="19"/>
        </w:rPr>
        <w:t>9</w:t>
      </w:r>
    </w:p>
    <w:p w14:paraId="3982091C" w14:textId="77777777" w:rsidR="000E66A3" w:rsidRPr="00BE504E" w:rsidRDefault="000E66A3" w:rsidP="000E66A3">
      <w:pPr>
        <w:jc w:val="center"/>
        <w:rPr>
          <w:b/>
          <w:color w:val="000000"/>
          <w:sz w:val="19"/>
          <w:szCs w:val="19"/>
        </w:rPr>
      </w:pPr>
    </w:p>
    <w:p w14:paraId="4CA44925" w14:textId="77777777" w:rsidR="000E66A3" w:rsidRPr="00BE504E" w:rsidRDefault="000E66A3" w:rsidP="000E66A3">
      <w:pPr>
        <w:jc w:val="center"/>
        <w:rPr>
          <w:b/>
          <w:color w:val="000000"/>
          <w:sz w:val="19"/>
          <w:szCs w:val="19"/>
        </w:rPr>
      </w:pPr>
      <w:r w:rsidRPr="00BE504E">
        <w:rPr>
          <w:b/>
          <w:color w:val="000000"/>
          <w:sz w:val="19"/>
          <w:szCs w:val="19"/>
        </w:rPr>
        <w:t xml:space="preserve"> KATI ELMA ÜRÜNLERİ, ELMA SUYU İLE BEBEK VE KÜÇÜK ÇOCUKLARIN TÜKETİMİNE SUNULAN KATI ELMA ÜRÜNLERİ İÇİN NUMUNE ALMA METODLARI</w:t>
      </w:r>
    </w:p>
    <w:p w14:paraId="5596DF57" w14:textId="77777777" w:rsidR="000E66A3" w:rsidRPr="00BE504E" w:rsidRDefault="000E66A3" w:rsidP="000E66A3">
      <w:pPr>
        <w:jc w:val="both"/>
        <w:rPr>
          <w:color w:val="000000"/>
          <w:sz w:val="19"/>
          <w:szCs w:val="19"/>
        </w:rPr>
      </w:pPr>
    </w:p>
    <w:p w14:paraId="1802F0B6" w14:textId="77777777" w:rsidR="000E66A3" w:rsidRPr="00BE580E" w:rsidRDefault="000E66A3" w:rsidP="000E66A3">
      <w:pPr>
        <w:ind w:firstLine="708"/>
        <w:jc w:val="both"/>
        <w:rPr>
          <w:color w:val="000000"/>
          <w:sz w:val="19"/>
          <w:szCs w:val="19"/>
        </w:rPr>
      </w:pPr>
      <w:r w:rsidRPr="00BE580E">
        <w:rPr>
          <w:color w:val="000000"/>
          <w:sz w:val="19"/>
          <w:szCs w:val="19"/>
        </w:rPr>
        <w:t>Bu metot, bebek ve küçük çocuklar için katı elma ürünleri, elma suyu ve katı elma ürünlerinde</w:t>
      </w:r>
      <w:r w:rsidRPr="00BE580E">
        <w:rPr>
          <w:b/>
          <w:color w:val="000000"/>
          <w:sz w:val="19"/>
          <w:szCs w:val="19"/>
        </w:rPr>
        <w:t xml:space="preserve"> </w:t>
      </w:r>
      <w:r w:rsidRPr="00BE580E">
        <w:rPr>
          <w:color w:val="000000"/>
          <w:sz w:val="19"/>
          <w:szCs w:val="19"/>
        </w:rPr>
        <w:t>patulinin maksimum limitlerinin resmi kontrolü için uygulanır.</w:t>
      </w:r>
    </w:p>
    <w:p w14:paraId="43D9435E" w14:textId="77777777" w:rsidR="000E66A3" w:rsidRPr="00BE580E" w:rsidRDefault="000E66A3" w:rsidP="000E66A3">
      <w:pPr>
        <w:jc w:val="both"/>
        <w:rPr>
          <w:color w:val="000000"/>
          <w:sz w:val="19"/>
          <w:szCs w:val="19"/>
        </w:rPr>
      </w:pPr>
    </w:p>
    <w:p w14:paraId="00FA5168" w14:textId="77777777" w:rsidR="000E66A3" w:rsidRPr="00BE580E" w:rsidRDefault="000E66A3" w:rsidP="000E66A3">
      <w:pPr>
        <w:jc w:val="both"/>
        <w:rPr>
          <w:b/>
          <w:color w:val="000000"/>
          <w:sz w:val="19"/>
          <w:szCs w:val="19"/>
        </w:rPr>
      </w:pPr>
      <w:r w:rsidRPr="00BE580E">
        <w:rPr>
          <w:b/>
          <w:color w:val="000000"/>
          <w:sz w:val="19"/>
          <w:szCs w:val="19"/>
        </w:rPr>
        <w:t>(1) - Numune Alma Metodları:</w:t>
      </w:r>
    </w:p>
    <w:p w14:paraId="1E11B79C" w14:textId="77777777" w:rsidR="000E66A3" w:rsidRPr="00BE504E" w:rsidRDefault="000E66A3" w:rsidP="000E66A3">
      <w:pPr>
        <w:ind w:firstLine="708"/>
        <w:jc w:val="both"/>
        <w:rPr>
          <w:b/>
          <w:color w:val="000000"/>
          <w:sz w:val="19"/>
          <w:szCs w:val="19"/>
        </w:rPr>
      </w:pPr>
    </w:p>
    <w:p w14:paraId="28BD9153" w14:textId="77777777" w:rsidR="000E66A3" w:rsidRPr="00BE504E" w:rsidRDefault="000E66A3" w:rsidP="000E66A3">
      <w:pPr>
        <w:jc w:val="both"/>
        <w:rPr>
          <w:color w:val="000000"/>
          <w:sz w:val="19"/>
          <w:szCs w:val="19"/>
        </w:rPr>
      </w:pPr>
      <w:r w:rsidRPr="00BE504E">
        <w:rPr>
          <w:color w:val="000000"/>
          <w:sz w:val="19"/>
          <w:szCs w:val="19"/>
        </w:rPr>
        <w:t xml:space="preserve">Numunenin bir tek paket olması gibi mümkün olmayan durumlar dışında paçal numune en az </w:t>
      </w:r>
      <w:smartTag w:uri="urn:schemas-microsoft-com:office:smarttags" w:element="metricconverter">
        <w:smartTagPr>
          <w:attr w:name="ProductID" w:val="1 kg"/>
        </w:smartTagPr>
        <w:r w:rsidRPr="00BE504E">
          <w:rPr>
            <w:color w:val="000000"/>
            <w:sz w:val="19"/>
            <w:szCs w:val="19"/>
          </w:rPr>
          <w:t>1 kg</w:t>
        </w:r>
      </w:smartTag>
      <w:r w:rsidRPr="00BE504E">
        <w:rPr>
          <w:color w:val="000000"/>
          <w:sz w:val="19"/>
          <w:szCs w:val="19"/>
        </w:rPr>
        <w:t xml:space="preserve"> olmalıdır.</w:t>
      </w:r>
    </w:p>
    <w:p w14:paraId="0B7CDE3B" w14:textId="77777777" w:rsidR="000E66A3" w:rsidRDefault="000E66A3" w:rsidP="000E66A3">
      <w:pPr>
        <w:jc w:val="both"/>
        <w:rPr>
          <w:color w:val="000000"/>
          <w:sz w:val="19"/>
          <w:szCs w:val="19"/>
        </w:rPr>
      </w:pPr>
    </w:p>
    <w:p w14:paraId="50663AB0" w14:textId="77777777" w:rsidR="000E66A3" w:rsidRPr="00BE504E" w:rsidRDefault="000E66A3" w:rsidP="000E66A3">
      <w:pPr>
        <w:jc w:val="both"/>
        <w:rPr>
          <w:color w:val="000000"/>
          <w:sz w:val="19"/>
          <w:szCs w:val="19"/>
        </w:rPr>
      </w:pPr>
      <w:r w:rsidRPr="00BE504E">
        <w:rPr>
          <w:color w:val="000000"/>
          <w:sz w:val="19"/>
          <w:szCs w:val="19"/>
        </w:rPr>
        <w:t xml:space="preserve">Partiden alınması gereken minimum birincil numune sayısı Tablo </w:t>
      </w:r>
      <w:r>
        <w:rPr>
          <w:color w:val="000000"/>
          <w:sz w:val="19"/>
          <w:szCs w:val="19"/>
        </w:rPr>
        <w:t xml:space="preserve">– </w:t>
      </w:r>
      <w:r w:rsidRPr="00BE504E">
        <w:rPr>
          <w:color w:val="000000"/>
          <w:sz w:val="19"/>
          <w:szCs w:val="19"/>
        </w:rPr>
        <w:t>1’de verildiği şekilde olmalıdır. Sıvı ürünlerde; parti, numune almadan önce elle veya mekanik olarak mümkün olduğunca iyi karıştırılmalıdır. Bu d</w:t>
      </w:r>
      <w:r>
        <w:rPr>
          <w:color w:val="000000"/>
          <w:sz w:val="19"/>
          <w:szCs w:val="19"/>
        </w:rPr>
        <w:t xml:space="preserve">urumda parti </w:t>
      </w:r>
      <w:r w:rsidRPr="00BE504E">
        <w:rPr>
          <w:color w:val="000000"/>
          <w:sz w:val="19"/>
          <w:szCs w:val="19"/>
        </w:rPr>
        <w:t>içinde patulinin homojen dağıldığı varsayılır. Bu yüzden paçal numuneyi oluşturmak için bir partiden üç adet birincil numune almak yeterlidir.</w:t>
      </w:r>
    </w:p>
    <w:p w14:paraId="7CE64B70" w14:textId="77777777" w:rsidR="000E66A3" w:rsidRDefault="000E66A3" w:rsidP="000E66A3">
      <w:pPr>
        <w:jc w:val="both"/>
        <w:rPr>
          <w:color w:val="000000"/>
          <w:sz w:val="19"/>
          <w:szCs w:val="19"/>
        </w:rPr>
      </w:pPr>
    </w:p>
    <w:p w14:paraId="29E8F396" w14:textId="77777777" w:rsidR="000E66A3" w:rsidRPr="00BE504E" w:rsidRDefault="000E66A3" w:rsidP="000E66A3">
      <w:pPr>
        <w:jc w:val="both"/>
        <w:rPr>
          <w:color w:val="000000"/>
          <w:sz w:val="19"/>
          <w:szCs w:val="19"/>
        </w:rPr>
      </w:pPr>
      <w:r w:rsidRPr="00BE504E">
        <w:rPr>
          <w:color w:val="000000"/>
          <w:sz w:val="19"/>
          <w:szCs w:val="19"/>
        </w:rPr>
        <w:t xml:space="preserve">Birincil numuneler benzer ağırlıkta olmalıdır. Bir birincil numunenin ağırlığı en az 100 gr olmalıdır ve paçal numune en az </w:t>
      </w:r>
      <w:smartTag w:uri="urn:schemas-microsoft-com:office:smarttags" w:element="metricconverter">
        <w:smartTagPr>
          <w:attr w:name="ProductID" w:val="1 kg"/>
        </w:smartTagPr>
        <w:r w:rsidRPr="00BE504E">
          <w:rPr>
            <w:color w:val="000000"/>
            <w:sz w:val="19"/>
            <w:szCs w:val="19"/>
          </w:rPr>
          <w:t>1 kg</w:t>
        </w:r>
      </w:smartTag>
      <w:r w:rsidRPr="00BE504E">
        <w:rPr>
          <w:color w:val="000000"/>
          <w:sz w:val="19"/>
          <w:szCs w:val="19"/>
        </w:rPr>
        <w:t xml:space="preserve"> olmalıdır. Bu metottan farklı uygulamalar, E</w:t>
      </w:r>
      <w:r>
        <w:rPr>
          <w:color w:val="000000"/>
          <w:sz w:val="19"/>
          <w:szCs w:val="19"/>
        </w:rPr>
        <w:t xml:space="preserve">K – 1’in 1 inci maddesi ( f </w:t>
      </w:r>
      <w:r w:rsidRPr="00BE504E">
        <w:rPr>
          <w:color w:val="000000"/>
          <w:sz w:val="19"/>
          <w:szCs w:val="19"/>
        </w:rPr>
        <w:t xml:space="preserve">) bendinde </w:t>
      </w:r>
      <w:r w:rsidRPr="00BE504E">
        <w:rPr>
          <w:bCs/>
          <w:color w:val="000000"/>
          <w:sz w:val="19"/>
          <w:szCs w:val="19"/>
        </w:rPr>
        <w:t>belirtildiği şekilde kayıt edilmelidir.</w:t>
      </w:r>
    </w:p>
    <w:p w14:paraId="68D58A8C" w14:textId="77777777" w:rsidR="000E66A3" w:rsidRDefault="000E66A3" w:rsidP="000E66A3">
      <w:pPr>
        <w:jc w:val="center"/>
        <w:rPr>
          <w:b/>
          <w:color w:val="000000"/>
          <w:sz w:val="19"/>
          <w:szCs w:val="19"/>
        </w:rPr>
      </w:pPr>
    </w:p>
    <w:p w14:paraId="6330FA85" w14:textId="77777777" w:rsidR="000E66A3" w:rsidRPr="00BE504E" w:rsidRDefault="000E66A3" w:rsidP="000E66A3">
      <w:pPr>
        <w:jc w:val="center"/>
        <w:rPr>
          <w:b/>
          <w:color w:val="000000"/>
          <w:sz w:val="19"/>
          <w:szCs w:val="19"/>
        </w:rPr>
      </w:pPr>
      <w:r>
        <w:rPr>
          <w:b/>
          <w:color w:val="000000"/>
          <w:sz w:val="19"/>
          <w:szCs w:val="19"/>
        </w:rPr>
        <w:t xml:space="preserve">Tablo 1 </w:t>
      </w:r>
      <w:r>
        <w:rPr>
          <w:color w:val="000000"/>
          <w:sz w:val="19"/>
          <w:szCs w:val="19"/>
        </w:rPr>
        <w:t xml:space="preserve">– </w:t>
      </w:r>
      <w:r w:rsidRPr="00BE504E">
        <w:rPr>
          <w:b/>
          <w:bCs/>
          <w:color w:val="000000"/>
          <w:sz w:val="19"/>
          <w:szCs w:val="19"/>
        </w:rPr>
        <w:t>Partiden Alınması Gereken Minimum Birincil Numune Sayısı</w:t>
      </w:r>
    </w:p>
    <w:tbl>
      <w:tblPr>
        <w:tblpPr w:leftFromText="141" w:rightFromText="141" w:vertAnchor="text" w:horzAnchor="margin" w:tblpXSpec="center"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2874"/>
        <w:gridCol w:w="2893"/>
      </w:tblGrid>
      <w:tr w:rsidR="000E66A3" w:rsidRPr="007C20BA" w14:paraId="187AA3A8" w14:textId="77777777" w:rsidTr="00403F08">
        <w:trPr>
          <w:trHeight w:val="454"/>
        </w:trPr>
        <w:tc>
          <w:tcPr>
            <w:tcW w:w="2380" w:type="dxa"/>
            <w:vAlign w:val="center"/>
          </w:tcPr>
          <w:p w14:paraId="69079C1A" w14:textId="77777777" w:rsidR="000E66A3" w:rsidRPr="007C20BA" w:rsidRDefault="000E66A3" w:rsidP="00403F08">
            <w:pPr>
              <w:jc w:val="center"/>
              <w:rPr>
                <w:b/>
                <w:bCs/>
                <w:color w:val="000000"/>
                <w:sz w:val="19"/>
                <w:szCs w:val="19"/>
              </w:rPr>
            </w:pPr>
            <w:r w:rsidRPr="007C20BA">
              <w:rPr>
                <w:b/>
                <w:bCs/>
                <w:color w:val="000000"/>
                <w:sz w:val="19"/>
                <w:szCs w:val="19"/>
              </w:rPr>
              <w:t>Partinin ağırlığı (kg)</w:t>
            </w:r>
          </w:p>
        </w:tc>
        <w:tc>
          <w:tcPr>
            <w:tcW w:w="2874" w:type="dxa"/>
            <w:vAlign w:val="center"/>
          </w:tcPr>
          <w:p w14:paraId="63FC7ED7" w14:textId="77777777" w:rsidR="000E66A3" w:rsidRPr="007C20BA" w:rsidRDefault="000E66A3" w:rsidP="00403F08">
            <w:pPr>
              <w:jc w:val="center"/>
              <w:rPr>
                <w:b/>
                <w:color w:val="000000"/>
                <w:sz w:val="19"/>
                <w:szCs w:val="19"/>
              </w:rPr>
            </w:pPr>
            <w:r w:rsidRPr="007C20BA">
              <w:rPr>
                <w:b/>
                <w:bCs/>
                <w:color w:val="000000"/>
                <w:sz w:val="19"/>
                <w:szCs w:val="19"/>
              </w:rPr>
              <w:t>Alınması gereken minimum birincil numune sayısı (adet)</w:t>
            </w:r>
          </w:p>
        </w:tc>
        <w:tc>
          <w:tcPr>
            <w:tcW w:w="2893" w:type="dxa"/>
            <w:vAlign w:val="center"/>
          </w:tcPr>
          <w:p w14:paraId="689ADF6F" w14:textId="77777777" w:rsidR="000E66A3" w:rsidRPr="007C20BA" w:rsidRDefault="000E66A3" w:rsidP="00403F08">
            <w:pPr>
              <w:jc w:val="center"/>
              <w:rPr>
                <w:b/>
                <w:color w:val="000000"/>
                <w:sz w:val="19"/>
                <w:szCs w:val="19"/>
              </w:rPr>
            </w:pPr>
            <w:r w:rsidRPr="007C20BA">
              <w:rPr>
                <w:b/>
                <w:color w:val="000000"/>
                <w:sz w:val="19"/>
                <w:szCs w:val="19"/>
              </w:rPr>
              <w:t xml:space="preserve">Paçal numunenin </w:t>
            </w:r>
            <w:r w:rsidRPr="007C20BA">
              <w:rPr>
                <w:b/>
                <w:bCs/>
                <w:color w:val="000000"/>
                <w:sz w:val="19"/>
                <w:szCs w:val="19"/>
              </w:rPr>
              <w:t>ağırlığı</w:t>
            </w:r>
            <w:r w:rsidRPr="007C20BA">
              <w:rPr>
                <w:b/>
                <w:color w:val="000000"/>
                <w:sz w:val="19"/>
                <w:szCs w:val="19"/>
              </w:rPr>
              <w:t xml:space="preserve"> (kg)</w:t>
            </w:r>
          </w:p>
        </w:tc>
      </w:tr>
      <w:tr w:rsidR="000E66A3" w:rsidRPr="007C20BA" w14:paraId="6BB9BAC3" w14:textId="77777777" w:rsidTr="00403F08">
        <w:trPr>
          <w:trHeight w:val="340"/>
        </w:trPr>
        <w:tc>
          <w:tcPr>
            <w:tcW w:w="2380" w:type="dxa"/>
            <w:vAlign w:val="center"/>
          </w:tcPr>
          <w:p w14:paraId="33E520F3" w14:textId="77777777" w:rsidR="000E66A3" w:rsidRPr="007C20BA" w:rsidRDefault="000E66A3" w:rsidP="00403F08">
            <w:pPr>
              <w:jc w:val="center"/>
              <w:rPr>
                <w:color w:val="000000"/>
                <w:sz w:val="19"/>
                <w:szCs w:val="19"/>
              </w:rPr>
            </w:pPr>
            <w:r w:rsidRPr="007C20BA">
              <w:rPr>
                <w:color w:val="000000"/>
                <w:sz w:val="19"/>
                <w:szCs w:val="19"/>
              </w:rPr>
              <w:t>&lt;50</w:t>
            </w:r>
          </w:p>
        </w:tc>
        <w:tc>
          <w:tcPr>
            <w:tcW w:w="2874" w:type="dxa"/>
            <w:vAlign w:val="center"/>
          </w:tcPr>
          <w:p w14:paraId="782DD79A" w14:textId="77777777" w:rsidR="000E66A3" w:rsidRPr="007C20BA" w:rsidRDefault="000E66A3" w:rsidP="00403F08">
            <w:pPr>
              <w:jc w:val="center"/>
              <w:rPr>
                <w:color w:val="000000"/>
                <w:sz w:val="19"/>
                <w:szCs w:val="19"/>
              </w:rPr>
            </w:pPr>
            <w:r w:rsidRPr="007C20BA">
              <w:rPr>
                <w:color w:val="000000"/>
                <w:sz w:val="19"/>
                <w:szCs w:val="19"/>
              </w:rPr>
              <w:t>3</w:t>
            </w:r>
          </w:p>
        </w:tc>
        <w:tc>
          <w:tcPr>
            <w:tcW w:w="2893" w:type="dxa"/>
            <w:vAlign w:val="center"/>
          </w:tcPr>
          <w:p w14:paraId="11B51A2C"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35E10088" w14:textId="77777777" w:rsidTr="00403F08">
        <w:trPr>
          <w:trHeight w:val="340"/>
        </w:trPr>
        <w:tc>
          <w:tcPr>
            <w:tcW w:w="2380" w:type="dxa"/>
            <w:vAlign w:val="center"/>
          </w:tcPr>
          <w:p w14:paraId="4F3EAE32"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500</w:t>
            </w:r>
          </w:p>
        </w:tc>
        <w:tc>
          <w:tcPr>
            <w:tcW w:w="2874" w:type="dxa"/>
            <w:vAlign w:val="center"/>
          </w:tcPr>
          <w:p w14:paraId="32AD889C" w14:textId="77777777" w:rsidR="000E66A3" w:rsidRPr="007C20BA" w:rsidRDefault="000E66A3" w:rsidP="00403F08">
            <w:pPr>
              <w:jc w:val="center"/>
              <w:rPr>
                <w:color w:val="000000"/>
                <w:sz w:val="19"/>
                <w:szCs w:val="19"/>
              </w:rPr>
            </w:pPr>
            <w:r w:rsidRPr="007C20BA">
              <w:rPr>
                <w:color w:val="000000"/>
                <w:sz w:val="19"/>
                <w:szCs w:val="19"/>
              </w:rPr>
              <w:t>5</w:t>
            </w:r>
          </w:p>
        </w:tc>
        <w:tc>
          <w:tcPr>
            <w:tcW w:w="2893" w:type="dxa"/>
            <w:vAlign w:val="center"/>
          </w:tcPr>
          <w:p w14:paraId="465E9759"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16D5AB3A" w14:textId="77777777" w:rsidTr="00403F08">
        <w:trPr>
          <w:trHeight w:val="340"/>
        </w:trPr>
        <w:tc>
          <w:tcPr>
            <w:tcW w:w="2380" w:type="dxa"/>
            <w:vAlign w:val="center"/>
          </w:tcPr>
          <w:p w14:paraId="13DE3B06" w14:textId="77777777" w:rsidR="000E66A3" w:rsidRPr="007C20BA" w:rsidRDefault="000E66A3" w:rsidP="00403F08">
            <w:pPr>
              <w:jc w:val="center"/>
              <w:rPr>
                <w:color w:val="000000"/>
                <w:sz w:val="19"/>
                <w:szCs w:val="19"/>
              </w:rPr>
            </w:pPr>
            <w:r w:rsidRPr="007C20BA">
              <w:rPr>
                <w:color w:val="000000"/>
                <w:sz w:val="19"/>
                <w:szCs w:val="19"/>
              </w:rPr>
              <w:t>&gt;500</w:t>
            </w:r>
          </w:p>
        </w:tc>
        <w:tc>
          <w:tcPr>
            <w:tcW w:w="2874" w:type="dxa"/>
            <w:vAlign w:val="center"/>
          </w:tcPr>
          <w:p w14:paraId="4F8B11F2" w14:textId="77777777" w:rsidR="000E66A3" w:rsidRPr="007C20BA" w:rsidRDefault="000E66A3" w:rsidP="00403F08">
            <w:pPr>
              <w:jc w:val="center"/>
              <w:rPr>
                <w:color w:val="000000"/>
                <w:sz w:val="19"/>
                <w:szCs w:val="19"/>
              </w:rPr>
            </w:pPr>
            <w:r w:rsidRPr="007C20BA">
              <w:rPr>
                <w:color w:val="000000"/>
                <w:sz w:val="19"/>
                <w:szCs w:val="19"/>
              </w:rPr>
              <w:t>10</w:t>
            </w:r>
          </w:p>
        </w:tc>
        <w:tc>
          <w:tcPr>
            <w:tcW w:w="2893" w:type="dxa"/>
            <w:vAlign w:val="center"/>
          </w:tcPr>
          <w:p w14:paraId="253C56AB" w14:textId="77777777" w:rsidR="000E66A3" w:rsidRPr="007C20BA" w:rsidRDefault="000E66A3" w:rsidP="00403F08">
            <w:pPr>
              <w:jc w:val="center"/>
              <w:rPr>
                <w:color w:val="000000"/>
                <w:sz w:val="19"/>
                <w:szCs w:val="19"/>
              </w:rPr>
            </w:pPr>
            <w:r w:rsidRPr="007C20BA">
              <w:rPr>
                <w:color w:val="000000"/>
                <w:sz w:val="19"/>
                <w:szCs w:val="19"/>
              </w:rPr>
              <w:t>1</w:t>
            </w:r>
          </w:p>
        </w:tc>
      </w:tr>
    </w:tbl>
    <w:p w14:paraId="1E168007" w14:textId="77777777" w:rsidR="000E66A3" w:rsidRDefault="000E66A3" w:rsidP="000E66A3">
      <w:pPr>
        <w:jc w:val="both"/>
        <w:rPr>
          <w:color w:val="000000"/>
          <w:sz w:val="19"/>
          <w:szCs w:val="19"/>
        </w:rPr>
      </w:pPr>
    </w:p>
    <w:p w14:paraId="603A499C" w14:textId="77777777" w:rsidR="000E66A3" w:rsidRPr="00BE580E" w:rsidRDefault="000E66A3" w:rsidP="000E66A3">
      <w:pPr>
        <w:jc w:val="both"/>
        <w:rPr>
          <w:color w:val="000000"/>
          <w:sz w:val="19"/>
          <w:szCs w:val="19"/>
        </w:rPr>
      </w:pPr>
      <w:r w:rsidRPr="00BE504E">
        <w:rPr>
          <w:color w:val="000000"/>
          <w:sz w:val="19"/>
          <w:szCs w:val="19"/>
        </w:rPr>
        <w:t>Parti t</w:t>
      </w:r>
      <w:r>
        <w:rPr>
          <w:color w:val="000000"/>
          <w:sz w:val="19"/>
          <w:szCs w:val="19"/>
        </w:rPr>
        <w:t xml:space="preserve">ek paketlerden oluşuyorsa; </w:t>
      </w:r>
      <w:r w:rsidRPr="00BE504E">
        <w:rPr>
          <w:color w:val="000000"/>
          <w:sz w:val="19"/>
          <w:szCs w:val="19"/>
        </w:rPr>
        <w:t xml:space="preserve">paçal numuneyi oluşturmak için alınması gereken paket sayısı aşağıdaki tabloda </w:t>
      </w:r>
      <w:r w:rsidRPr="00BE580E">
        <w:rPr>
          <w:color w:val="000000"/>
          <w:sz w:val="19"/>
          <w:szCs w:val="19"/>
        </w:rPr>
        <w:t>verilmektedir.</w:t>
      </w:r>
    </w:p>
    <w:p w14:paraId="3726C0EF" w14:textId="77777777" w:rsidR="000E66A3" w:rsidRPr="00BE504E" w:rsidRDefault="000E66A3" w:rsidP="000E66A3">
      <w:pPr>
        <w:ind w:firstLine="708"/>
        <w:jc w:val="center"/>
        <w:rPr>
          <w:b/>
          <w:color w:val="000000"/>
          <w:sz w:val="19"/>
          <w:szCs w:val="19"/>
        </w:rPr>
      </w:pPr>
    </w:p>
    <w:p w14:paraId="64C473CD" w14:textId="77777777" w:rsidR="000E66A3" w:rsidRPr="00BE504E" w:rsidRDefault="000E66A3" w:rsidP="000E66A3">
      <w:pPr>
        <w:ind w:firstLine="708"/>
        <w:jc w:val="center"/>
        <w:rPr>
          <w:b/>
          <w:color w:val="000000"/>
          <w:sz w:val="19"/>
          <w:szCs w:val="19"/>
        </w:rPr>
      </w:pPr>
      <w:r>
        <w:rPr>
          <w:b/>
          <w:color w:val="000000"/>
          <w:sz w:val="19"/>
          <w:szCs w:val="19"/>
        </w:rPr>
        <w:t xml:space="preserve">Tablo 2 </w:t>
      </w:r>
      <w:r>
        <w:rPr>
          <w:color w:val="000000"/>
          <w:sz w:val="19"/>
          <w:szCs w:val="19"/>
        </w:rPr>
        <w:t xml:space="preserve">– </w:t>
      </w:r>
      <w:r w:rsidRPr="00BE504E">
        <w:rPr>
          <w:b/>
          <w:color w:val="000000"/>
          <w:sz w:val="19"/>
          <w:szCs w:val="19"/>
        </w:rPr>
        <w:t xml:space="preserve">Bireysel Paketlerden Oluşan Partide Paçal Numuneyi Oluşturmak İçin Alınması Gereken </w:t>
      </w:r>
    </w:p>
    <w:p w14:paraId="5F9B7DA6" w14:textId="77777777" w:rsidR="000E66A3" w:rsidRPr="00BE504E" w:rsidRDefault="000E66A3" w:rsidP="000E66A3">
      <w:pPr>
        <w:ind w:firstLine="708"/>
        <w:jc w:val="center"/>
        <w:rPr>
          <w:b/>
          <w:color w:val="000000"/>
          <w:sz w:val="19"/>
          <w:szCs w:val="19"/>
        </w:rPr>
      </w:pPr>
      <w:r w:rsidRPr="00BE504E">
        <w:rPr>
          <w:b/>
          <w:color w:val="000000"/>
          <w:sz w:val="19"/>
          <w:szCs w:val="19"/>
        </w:rPr>
        <w:t>Paketlerin (Birincil Numunelerin) Sayısı</w:t>
      </w:r>
    </w:p>
    <w:p w14:paraId="6B304502" w14:textId="77777777" w:rsidR="000E66A3" w:rsidRPr="00BE504E" w:rsidRDefault="000E66A3" w:rsidP="000E66A3">
      <w:pPr>
        <w:ind w:firstLine="708"/>
        <w:jc w:val="both"/>
        <w:rPr>
          <w:color w:val="000000"/>
          <w:sz w:val="19"/>
          <w:szCs w:val="19"/>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958"/>
        <w:gridCol w:w="2965"/>
      </w:tblGrid>
      <w:tr w:rsidR="000E66A3" w:rsidRPr="007C20BA" w14:paraId="16086C61" w14:textId="77777777" w:rsidTr="00403F08">
        <w:trPr>
          <w:trHeight w:val="454"/>
        </w:trPr>
        <w:tc>
          <w:tcPr>
            <w:tcW w:w="2628" w:type="dxa"/>
            <w:vAlign w:val="center"/>
          </w:tcPr>
          <w:p w14:paraId="35D459A9" w14:textId="77777777" w:rsidR="000E66A3" w:rsidRDefault="000E66A3" w:rsidP="00403F08">
            <w:pPr>
              <w:jc w:val="center"/>
              <w:rPr>
                <w:b/>
                <w:bCs/>
                <w:color w:val="000000"/>
                <w:sz w:val="19"/>
                <w:szCs w:val="19"/>
              </w:rPr>
            </w:pPr>
            <w:r w:rsidRPr="007C20BA">
              <w:rPr>
                <w:b/>
                <w:bCs/>
                <w:color w:val="000000"/>
                <w:sz w:val="19"/>
                <w:szCs w:val="19"/>
              </w:rPr>
              <w:t xml:space="preserve">Parti içindeki birimlerin </w:t>
            </w:r>
          </w:p>
          <w:p w14:paraId="2E806CA8" w14:textId="77777777" w:rsidR="000E66A3" w:rsidRPr="007C20BA" w:rsidRDefault="000E66A3" w:rsidP="00403F08">
            <w:pPr>
              <w:jc w:val="center"/>
              <w:rPr>
                <w:b/>
                <w:bCs/>
                <w:color w:val="000000"/>
                <w:sz w:val="19"/>
                <w:szCs w:val="19"/>
              </w:rPr>
            </w:pPr>
            <w:r w:rsidRPr="007C20BA">
              <w:rPr>
                <w:b/>
                <w:bCs/>
                <w:color w:val="000000"/>
                <w:sz w:val="19"/>
                <w:szCs w:val="19"/>
              </w:rPr>
              <w:t>ya da paketlerin sayısı</w:t>
            </w:r>
          </w:p>
        </w:tc>
        <w:tc>
          <w:tcPr>
            <w:tcW w:w="3240" w:type="dxa"/>
            <w:vAlign w:val="center"/>
          </w:tcPr>
          <w:p w14:paraId="0FD52EB8" w14:textId="77777777" w:rsidR="000E66A3" w:rsidRPr="007C20BA" w:rsidRDefault="000E66A3" w:rsidP="00403F08">
            <w:pPr>
              <w:jc w:val="center"/>
              <w:rPr>
                <w:b/>
                <w:color w:val="000000"/>
                <w:sz w:val="19"/>
                <w:szCs w:val="19"/>
              </w:rPr>
            </w:pPr>
            <w:r w:rsidRPr="007C20BA">
              <w:rPr>
                <w:b/>
                <w:bCs/>
                <w:color w:val="000000"/>
                <w:sz w:val="19"/>
                <w:szCs w:val="19"/>
              </w:rPr>
              <w:t>Alınması gereken paket veya birim sayısı</w:t>
            </w:r>
          </w:p>
        </w:tc>
        <w:tc>
          <w:tcPr>
            <w:tcW w:w="3240" w:type="dxa"/>
            <w:vAlign w:val="center"/>
          </w:tcPr>
          <w:p w14:paraId="006DF97A" w14:textId="77777777" w:rsidR="000E66A3" w:rsidRPr="007C20BA" w:rsidRDefault="000E66A3" w:rsidP="00403F08">
            <w:pPr>
              <w:jc w:val="center"/>
              <w:rPr>
                <w:b/>
                <w:color w:val="000000"/>
                <w:sz w:val="19"/>
                <w:szCs w:val="19"/>
              </w:rPr>
            </w:pPr>
            <w:r w:rsidRPr="007C20BA">
              <w:rPr>
                <w:b/>
                <w:color w:val="000000"/>
                <w:sz w:val="19"/>
                <w:szCs w:val="19"/>
              </w:rPr>
              <w:t xml:space="preserve">Paçal numunenin </w:t>
            </w:r>
            <w:r w:rsidRPr="007C20BA">
              <w:rPr>
                <w:b/>
                <w:bCs/>
                <w:color w:val="000000"/>
                <w:sz w:val="19"/>
                <w:szCs w:val="19"/>
              </w:rPr>
              <w:t>ağırlığı</w:t>
            </w:r>
            <w:r w:rsidRPr="007C20BA">
              <w:rPr>
                <w:b/>
                <w:color w:val="000000"/>
                <w:sz w:val="19"/>
                <w:szCs w:val="19"/>
              </w:rPr>
              <w:t xml:space="preserve"> (kg)</w:t>
            </w:r>
          </w:p>
        </w:tc>
      </w:tr>
      <w:tr w:rsidR="000E66A3" w:rsidRPr="007C20BA" w14:paraId="3A3FE4C2" w14:textId="77777777" w:rsidTr="00403F08">
        <w:trPr>
          <w:trHeight w:val="454"/>
        </w:trPr>
        <w:tc>
          <w:tcPr>
            <w:tcW w:w="2628" w:type="dxa"/>
            <w:vAlign w:val="center"/>
          </w:tcPr>
          <w:p w14:paraId="5C327B69" w14:textId="77777777" w:rsidR="000E66A3" w:rsidRPr="007C20BA" w:rsidRDefault="000E66A3" w:rsidP="00403F08">
            <w:pPr>
              <w:jc w:val="center"/>
              <w:rPr>
                <w:color w:val="000000"/>
                <w:sz w:val="19"/>
                <w:szCs w:val="19"/>
              </w:rPr>
            </w:pPr>
            <w:r>
              <w:rPr>
                <w:color w:val="000000"/>
                <w:sz w:val="19"/>
                <w:szCs w:val="19"/>
              </w:rPr>
              <w:t xml:space="preserve">1 – </w:t>
            </w:r>
            <w:r w:rsidRPr="007C20BA">
              <w:rPr>
                <w:color w:val="000000"/>
                <w:sz w:val="19"/>
                <w:szCs w:val="19"/>
              </w:rPr>
              <w:t>25</w:t>
            </w:r>
          </w:p>
        </w:tc>
        <w:tc>
          <w:tcPr>
            <w:tcW w:w="3240" w:type="dxa"/>
            <w:vAlign w:val="center"/>
          </w:tcPr>
          <w:p w14:paraId="17B55D00" w14:textId="77777777" w:rsidR="000E66A3" w:rsidRPr="007C20BA" w:rsidRDefault="000E66A3" w:rsidP="00403F08">
            <w:pPr>
              <w:jc w:val="center"/>
              <w:rPr>
                <w:color w:val="000000"/>
                <w:sz w:val="19"/>
                <w:szCs w:val="19"/>
              </w:rPr>
            </w:pPr>
            <w:r w:rsidRPr="007C20BA">
              <w:rPr>
                <w:color w:val="000000"/>
                <w:sz w:val="19"/>
                <w:szCs w:val="19"/>
              </w:rPr>
              <w:t>1 paket ya da birim</w:t>
            </w:r>
          </w:p>
        </w:tc>
        <w:tc>
          <w:tcPr>
            <w:tcW w:w="3240" w:type="dxa"/>
            <w:vAlign w:val="center"/>
          </w:tcPr>
          <w:p w14:paraId="23BD8FBC"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5EC6F4E7" w14:textId="77777777" w:rsidTr="00403F08">
        <w:trPr>
          <w:trHeight w:val="454"/>
        </w:trPr>
        <w:tc>
          <w:tcPr>
            <w:tcW w:w="2628" w:type="dxa"/>
            <w:vAlign w:val="center"/>
          </w:tcPr>
          <w:p w14:paraId="4037A890" w14:textId="77777777" w:rsidR="000E66A3" w:rsidRPr="007C20BA" w:rsidRDefault="000E66A3" w:rsidP="00403F08">
            <w:pPr>
              <w:jc w:val="center"/>
              <w:rPr>
                <w:color w:val="000000"/>
                <w:sz w:val="19"/>
                <w:szCs w:val="19"/>
              </w:rPr>
            </w:pPr>
            <w:r>
              <w:rPr>
                <w:color w:val="000000"/>
                <w:sz w:val="19"/>
                <w:szCs w:val="19"/>
              </w:rPr>
              <w:t xml:space="preserve">26 – </w:t>
            </w:r>
            <w:r w:rsidRPr="007C20BA">
              <w:rPr>
                <w:color w:val="000000"/>
                <w:sz w:val="19"/>
                <w:szCs w:val="19"/>
              </w:rPr>
              <w:t>100</w:t>
            </w:r>
          </w:p>
        </w:tc>
        <w:tc>
          <w:tcPr>
            <w:tcW w:w="3240" w:type="dxa"/>
            <w:vAlign w:val="center"/>
          </w:tcPr>
          <w:p w14:paraId="324A7E18" w14:textId="77777777" w:rsidR="000E66A3" w:rsidRPr="007C20BA" w:rsidRDefault="000E66A3" w:rsidP="00403F08">
            <w:pPr>
              <w:jc w:val="center"/>
              <w:rPr>
                <w:color w:val="000000"/>
                <w:sz w:val="19"/>
                <w:szCs w:val="19"/>
              </w:rPr>
            </w:pPr>
            <w:r w:rsidRPr="007C20BA">
              <w:rPr>
                <w:color w:val="000000"/>
                <w:sz w:val="19"/>
                <w:szCs w:val="19"/>
              </w:rPr>
              <w:t>En az 2 paket ya da birimde, yaklaşık %5</w:t>
            </w:r>
          </w:p>
        </w:tc>
        <w:tc>
          <w:tcPr>
            <w:tcW w:w="3240" w:type="dxa"/>
            <w:vAlign w:val="center"/>
          </w:tcPr>
          <w:p w14:paraId="6ED43A21"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053F22A2" w14:textId="77777777" w:rsidTr="00403F08">
        <w:trPr>
          <w:trHeight w:val="454"/>
        </w:trPr>
        <w:tc>
          <w:tcPr>
            <w:tcW w:w="2628" w:type="dxa"/>
            <w:vAlign w:val="center"/>
          </w:tcPr>
          <w:p w14:paraId="11AE37EF" w14:textId="77777777" w:rsidR="000E66A3" w:rsidRPr="007C20BA" w:rsidRDefault="000E66A3" w:rsidP="00403F08">
            <w:pPr>
              <w:jc w:val="center"/>
              <w:rPr>
                <w:color w:val="000000"/>
                <w:sz w:val="19"/>
                <w:szCs w:val="19"/>
              </w:rPr>
            </w:pPr>
            <w:r w:rsidRPr="007C20BA">
              <w:rPr>
                <w:color w:val="000000"/>
                <w:sz w:val="19"/>
                <w:szCs w:val="19"/>
              </w:rPr>
              <w:t>&gt;100</w:t>
            </w:r>
          </w:p>
        </w:tc>
        <w:tc>
          <w:tcPr>
            <w:tcW w:w="3240" w:type="dxa"/>
            <w:vAlign w:val="center"/>
          </w:tcPr>
          <w:p w14:paraId="63A48285" w14:textId="77777777" w:rsidR="000E66A3" w:rsidRPr="007C20BA" w:rsidRDefault="000E66A3" w:rsidP="00403F08">
            <w:pPr>
              <w:jc w:val="center"/>
              <w:rPr>
                <w:color w:val="000000"/>
                <w:sz w:val="19"/>
                <w:szCs w:val="19"/>
              </w:rPr>
            </w:pPr>
            <w:r w:rsidRPr="007C20BA">
              <w:rPr>
                <w:color w:val="000000"/>
                <w:sz w:val="19"/>
                <w:szCs w:val="19"/>
              </w:rPr>
              <w:t>Maksimum 10 paket ya da birimde, yaklaşık %5</w:t>
            </w:r>
          </w:p>
        </w:tc>
        <w:tc>
          <w:tcPr>
            <w:tcW w:w="3240" w:type="dxa"/>
            <w:vAlign w:val="center"/>
          </w:tcPr>
          <w:p w14:paraId="39301916" w14:textId="77777777" w:rsidR="000E66A3" w:rsidRPr="007C20BA" w:rsidRDefault="000E66A3" w:rsidP="00403F08">
            <w:pPr>
              <w:jc w:val="center"/>
              <w:rPr>
                <w:color w:val="000000"/>
                <w:sz w:val="19"/>
                <w:szCs w:val="19"/>
              </w:rPr>
            </w:pPr>
            <w:r w:rsidRPr="007C20BA">
              <w:rPr>
                <w:color w:val="000000"/>
                <w:sz w:val="19"/>
                <w:szCs w:val="19"/>
              </w:rPr>
              <w:t>1</w:t>
            </w:r>
          </w:p>
        </w:tc>
      </w:tr>
    </w:tbl>
    <w:p w14:paraId="622058D2" w14:textId="77777777" w:rsidR="000E66A3" w:rsidRDefault="000E66A3" w:rsidP="000E66A3">
      <w:pPr>
        <w:jc w:val="both"/>
        <w:rPr>
          <w:color w:val="000000"/>
          <w:sz w:val="19"/>
          <w:szCs w:val="19"/>
        </w:rPr>
      </w:pPr>
    </w:p>
    <w:p w14:paraId="0DFC646E" w14:textId="77777777" w:rsidR="000E66A3" w:rsidRPr="00BE504E" w:rsidRDefault="000E66A3" w:rsidP="000E66A3">
      <w:pPr>
        <w:jc w:val="both"/>
        <w:rPr>
          <w:b/>
          <w:color w:val="000000"/>
          <w:sz w:val="19"/>
          <w:szCs w:val="19"/>
        </w:rPr>
      </w:pPr>
      <w:r w:rsidRPr="00BE504E">
        <w:rPr>
          <w:b/>
          <w:color w:val="000000"/>
          <w:sz w:val="19"/>
          <w:szCs w:val="19"/>
        </w:rPr>
        <w:t>(2) - Perakende aşamasında numune alma:</w:t>
      </w:r>
    </w:p>
    <w:p w14:paraId="26A59845" w14:textId="77777777" w:rsidR="000E66A3" w:rsidRDefault="000E66A3" w:rsidP="000E66A3">
      <w:pPr>
        <w:jc w:val="both"/>
        <w:rPr>
          <w:color w:val="000000"/>
          <w:sz w:val="19"/>
          <w:szCs w:val="19"/>
        </w:rPr>
      </w:pPr>
    </w:p>
    <w:p w14:paraId="39CF4D68" w14:textId="77777777" w:rsidR="000E66A3" w:rsidRPr="00BE504E" w:rsidRDefault="000E66A3" w:rsidP="000E66A3">
      <w:pPr>
        <w:jc w:val="both"/>
        <w:rPr>
          <w:color w:val="000000"/>
          <w:sz w:val="19"/>
          <w:szCs w:val="19"/>
        </w:rPr>
      </w:pPr>
      <w:r w:rsidRPr="00BE504E">
        <w:rPr>
          <w:color w:val="000000"/>
          <w:sz w:val="19"/>
          <w:szCs w:val="19"/>
        </w:rPr>
        <w:t>Perakende aşamasında gıdalardan numune alma mümkün olduğunca E</w:t>
      </w:r>
      <w:r>
        <w:rPr>
          <w:color w:val="000000"/>
          <w:sz w:val="19"/>
          <w:szCs w:val="19"/>
        </w:rPr>
        <w:t xml:space="preserve">K – </w:t>
      </w:r>
      <w:r w:rsidRPr="00BE504E">
        <w:rPr>
          <w:color w:val="000000"/>
          <w:sz w:val="19"/>
          <w:szCs w:val="19"/>
        </w:rPr>
        <w:t>9’da bahsedilen hükümlere uygun olarak yapılmak zorundadır.</w:t>
      </w:r>
    </w:p>
    <w:p w14:paraId="60D96D6A" w14:textId="77777777" w:rsidR="000E66A3" w:rsidRDefault="000E66A3" w:rsidP="000E66A3">
      <w:pPr>
        <w:jc w:val="both"/>
        <w:rPr>
          <w:color w:val="000000"/>
          <w:sz w:val="19"/>
          <w:szCs w:val="19"/>
        </w:rPr>
      </w:pPr>
    </w:p>
    <w:p w14:paraId="10476529" w14:textId="77777777" w:rsidR="000E66A3" w:rsidRPr="00BE504E" w:rsidRDefault="000E66A3" w:rsidP="000E66A3">
      <w:pPr>
        <w:jc w:val="both"/>
        <w:rPr>
          <w:color w:val="000000"/>
          <w:sz w:val="19"/>
          <w:szCs w:val="19"/>
        </w:rPr>
      </w:pPr>
      <w:r w:rsidRPr="00BE504E">
        <w:rPr>
          <w:color w:val="000000"/>
          <w:sz w:val="19"/>
          <w:szCs w:val="19"/>
        </w:rPr>
        <w:t>Yukarıda sözü edilen numune alma metodunu uygulamak mümkün o</w:t>
      </w:r>
      <w:r>
        <w:rPr>
          <w:color w:val="000000"/>
          <w:sz w:val="19"/>
          <w:szCs w:val="19"/>
        </w:rPr>
        <w:t xml:space="preserve">lmaz ise, perakende aşamasında </w:t>
      </w:r>
      <w:r w:rsidRPr="00BE504E">
        <w:rPr>
          <w:color w:val="000000"/>
          <w:sz w:val="19"/>
          <w:szCs w:val="19"/>
        </w:rPr>
        <w:t xml:space="preserve">mümkün olduğu kadar temsili olması, tamamen tanımlanması ve belgelenmesi şartıyla alternatif bir numune alma metodu uygulanabilir. </w:t>
      </w:r>
    </w:p>
    <w:p w14:paraId="1E008DB8" w14:textId="77777777" w:rsidR="000E66A3" w:rsidRDefault="000E66A3" w:rsidP="000E66A3">
      <w:pPr>
        <w:jc w:val="both"/>
        <w:rPr>
          <w:color w:val="000000"/>
          <w:sz w:val="19"/>
          <w:szCs w:val="19"/>
        </w:rPr>
      </w:pPr>
    </w:p>
    <w:p w14:paraId="16498BAF" w14:textId="77777777" w:rsidR="000E66A3" w:rsidRPr="00BE504E" w:rsidRDefault="000E66A3" w:rsidP="000E66A3">
      <w:pPr>
        <w:jc w:val="both"/>
        <w:rPr>
          <w:color w:val="000000"/>
          <w:sz w:val="19"/>
          <w:szCs w:val="19"/>
        </w:rPr>
      </w:pPr>
      <w:r w:rsidRPr="00BE504E">
        <w:rPr>
          <w:color w:val="000000"/>
          <w:sz w:val="19"/>
          <w:szCs w:val="19"/>
        </w:rPr>
        <w:t xml:space="preserve">Numune alınacak kısım çok küçük ve 1 kg’lık paçal numune oluşturmak imkansız ise, paçal numunenin ağırlığı </w:t>
      </w:r>
      <w:r>
        <w:rPr>
          <w:color w:val="000000"/>
          <w:sz w:val="19"/>
          <w:szCs w:val="19"/>
        </w:rPr>
        <w:t xml:space="preserve">          </w:t>
      </w:r>
      <w:r w:rsidRPr="00BE504E">
        <w:rPr>
          <w:color w:val="000000"/>
          <w:sz w:val="19"/>
          <w:szCs w:val="19"/>
        </w:rPr>
        <w:t>1 kg’dan daha az olabilir.</w:t>
      </w:r>
    </w:p>
    <w:p w14:paraId="1E808920" w14:textId="77777777" w:rsidR="000E66A3" w:rsidRPr="00BE504E" w:rsidRDefault="000E66A3" w:rsidP="000E66A3">
      <w:pPr>
        <w:jc w:val="both"/>
        <w:rPr>
          <w:color w:val="000000"/>
          <w:sz w:val="19"/>
          <w:szCs w:val="19"/>
        </w:rPr>
      </w:pPr>
    </w:p>
    <w:p w14:paraId="44194E37" w14:textId="77777777" w:rsidR="000E66A3" w:rsidRPr="00BE504E" w:rsidRDefault="000E66A3" w:rsidP="000E66A3">
      <w:pPr>
        <w:jc w:val="both"/>
        <w:rPr>
          <w:b/>
          <w:color w:val="000000"/>
          <w:sz w:val="19"/>
          <w:szCs w:val="19"/>
        </w:rPr>
      </w:pPr>
      <w:r w:rsidRPr="00BE504E">
        <w:rPr>
          <w:color w:val="000000"/>
          <w:sz w:val="19"/>
          <w:szCs w:val="19"/>
        </w:rPr>
        <w:t>(</w:t>
      </w:r>
      <w:r w:rsidRPr="00BE504E">
        <w:rPr>
          <w:b/>
          <w:color w:val="000000"/>
          <w:sz w:val="19"/>
          <w:szCs w:val="19"/>
        </w:rPr>
        <w:t>3) - Bir partinin veya alt partinin kabulü:</w:t>
      </w:r>
    </w:p>
    <w:p w14:paraId="19DA79A9" w14:textId="77777777" w:rsidR="000E66A3" w:rsidRDefault="000E66A3" w:rsidP="000E66A3">
      <w:pPr>
        <w:jc w:val="both"/>
        <w:rPr>
          <w:b/>
          <w:color w:val="000000"/>
          <w:sz w:val="19"/>
          <w:szCs w:val="19"/>
        </w:rPr>
      </w:pPr>
    </w:p>
    <w:p w14:paraId="6D7A0E86" w14:textId="77777777" w:rsidR="000E66A3" w:rsidRPr="00BE504E" w:rsidRDefault="000E66A3" w:rsidP="000E66A3">
      <w:pPr>
        <w:jc w:val="both"/>
        <w:rPr>
          <w:color w:val="000000"/>
          <w:sz w:val="19"/>
          <w:szCs w:val="19"/>
        </w:rPr>
      </w:pPr>
      <w:r w:rsidRPr="00BE504E">
        <w:rPr>
          <w:color w:val="000000"/>
          <w:sz w:val="19"/>
          <w:szCs w:val="19"/>
        </w:rPr>
        <w:t xml:space="preserve">a) Geri alma ve ölçüm belirsizliği hesaba katılarak elde edilen laboratuvar numunesi analiz sonucu,  maksimum limitlere uyuyorsa kabul edilir. </w:t>
      </w:r>
    </w:p>
    <w:p w14:paraId="7E8C2B7A" w14:textId="77777777" w:rsidR="000E66A3" w:rsidRPr="00BE504E" w:rsidRDefault="000E66A3" w:rsidP="000E66A3">
      <w:pPr>
        <w:ind w:left="720" w:hanging="12"/>
        <w:jc w:val="both"/>
        <w:rPr>
          <w:color w:val="000000"/>
          <w:sz w:val="19"/>
          <w:szCs w:val="19"/>
        </w:rPr>
      </w:pPr>
      <w:r w:rsidRPr="00BE504E">
        <w:rPr>
          <w:color w:val="000000"/>
          <w:sz w:val="19"/>
          <w:szCs w:val="19"/>
        </w:rPr>
        <w:tab/>
      </w:r>
    </w:p>
    <w:p w14:paraId="626CF0D0" w14:textId="77777777" w:rsidR="000E66A3" w:rsidRPr="00BE504E" w:rsidRDefault="000E66A3" w:rsidP="000E66A3">
      <w:pPr>
        <w:jc w:val="both"/>
        <w:rPr>
          <w:color w:val="000000"/>
          <w:sz w:val="19"/>
          <w:szCs w:val="19"/>
        </w:rPr>
      </w:pPr>
      <w:r w:rsidRPr="00BE504E">
        <w:rPr>
          <w:color w:val="000000"/>
          <w:sz w:val="19"/>
          <w:szCs w:val="19"/>
        </w:rPr>
        <w:t>b) Geri alma ve ölçüm belirsizliği hesaba katılarak elde edilen laboratuvar numunesi analiz sonucu,  maksimum limitleri aşıyorsa reddedilir.</w:t>
      </w:r>
    </w:p>
    <w:p w14:paraId="085F4165" w14:textId="77777777" w:rsidR="000E66A3" w:rsidRPr="00BE504E" w:rsidRDefault="000E66A3" w:rsidP="000E66A3">
      <w:pPr>
        <w:jc w:val="center"/>
        <w:rPr>
          <w:b/>
          <w:color w:val="000000"/>
          <w:sz w:val="19"/>
          <w:szCs w:val="19"/>
        </w:rPr>
      </w:pPr>
      <w:r>
        <w:rPr>
          <w:b/>
          <w:color w:val="000000"/>
          <w:sz w:val="19"/>
          <w:szCs w:val="19"/>
        </w:rPr>
        <w:t xml:space="preserve">EK </w:t>
      </w:r>
      <w:r>
        <w:rPr>
          <w:color w:val="000000"/>
          <w:sz w:val="19"/>
          <w:szCs w:val="19"/>
        </w:rPr>
        <w:t xml:space="preserve">– </w:t>
      </w:r>
      <w:r w:rsidRPr="00BE504E">
        <w:rPr>
          <w:b/>
          <w:color w:val="000000"/>
          <w:sz w:val="19"/>
          <w:szCs w:val="19"/>
        </w:rPr>
        <w:t>10</w:t>
      </w:r>
    </w:p>
    <w:p w14:paraId="495C6D66" w14:textId="77777777" w:rsidR="000E66A3" w:rsidRPr="00BE504E" w:rsidRDefault="000E66A3" w:rsidP="000E66A3">
      <w:pPr>
        <w:jc w:val="center"/>
        <w:rPr>
          <w:b/>
          <w:color w:val="000000"/>
          <w:sz w:val="19"/>
          <w:szCs w:val="19"/>
        </w:rPr>
      </w:pPr>
    </w:p>
    <w:p w14:paraId="79DDB43F" w14:textId="77777777" w:rsidR="000E66A3" w:rsidRPr="00BE504E" w:rsidRDefault="000E66A3" w:rsidP="000E66A3">
      <w:pPr>
        <w:jc w:val="center"/>
        <w:rPr>
          <w:b/>
          <w:color w:val="000000"/>
          <w:sz w:val="19"/>
          <w:szCs w:val="19"/>
        </w:rPr>
      </w:pPr>
      <w:r w:rsidRPr="00BE504E">
        <w:rPr>
          <w:b/>
          <w:bCs/>
          <w:color w:val="000000"/>
          <w:sz w:val="19"/>
          <w:szCs w:val="19"/>
        </w:rPr>
        <w:t>BEBEK GIDALARI İLE İŞLENMİŞ TAHIL BAZLI BEBEK VE KÜÇÜK ÇOCUK EK GIDALARI</w:t>
      </w:r>
      <w:r w:rsidRPr="00BE504E">
        <w:rPr>
          <w:color w:val="000000"/>
          <w:sz w:val="19"/>
          <w:szCs w:val="19"/>
        </w:rPr>
        <w:t xml:space="preserve"> </w:t>
      </w:r>
      <w:r w:rsidRPr="00BE504E">
        <w:rPr>
          <w:b/>
          <w:color w:val="000000"/>
          <w:sz w:val="19"/>
          <w:szCs w:val="19"/>
        </w:rPr>
        <w:t>İÇİN NUMUNE ALMA METODLARI</w:t>
      </w:r>
    </w:p>
    <w:p w14:paraId="4958DF0E" w14:textId="77777777" w:rsidR="000E66A3" w:rsidRPr="00BE504E" w:rsidRDefault="000E66A3" w:rsidP="000E66A3">
      <w:pPr>
        <w:jc w:val="both"/>
        <w:rPr>
          <w:color w:val="000000"/>
          <w:sz w:val="19"/>
          <w:szCs w:val="19"/>
        </w:rPr>
      </w:pPr>
    </w:p>
    <w:p w14:paraId="7171F3D3" w14:textId="77777777" w:rsidR="000E66A3" w:rsidRDefault="000E66A3" w:rsidP="000E66A3">
      <w:pPr>
        <w:ind w:firstLine="708"/>
        <w:jc w:val="both"/>
        <w:rPr>
          <w:color w:val="000000"/>
          <w:sz w:val="19"/>
          <w:szCs w:val="19"/>
        </w:rPr>
      </w:pPr>
      <w:r>
        <w:rPr>
          <w:color w:val="000000"/>
          <w:sz w:val="19"/>
          <w:szCs w:val="19"/>
        </w:rPr>
        <w:t>Bu metot</w:t>
      </w:r>
      <w:r w:rsidRPr="00BE504E">
        <w:rPr>
          <w:color w:val="000000"/>
          <w:sz w:val="19"/>
          <w:szCs w:val="19"/>
        </w:rPr>
        <w:t xml:space="preserve">, bebek gıdaları ve işlenmiş tahıl bazlı küçük çocuk ek gıdalarında, aflatoksinler, Okratoksin A ve Fusarium toksinlerinin; bebekler için özel olarak tasarlanmış özel tıbbi amaçlı diyet gıdalarda (süt ve süt ürünleri haricindeki) aflatoksinler ve Okratoksin A’nın; bebekler ve küçük çocuk ek gıdaları kapsamındaki tahıl bazlı olmayan ek gıdalarda patulinin maksimum </w:t>
      </w:r>
      <w:r>
        <w:rPr>
          <w:color w:val="000000"/>
          <w:sz w:val="19"/>
          <w:szCs w:val="19"/>
        </w:rPr>
        <w:t>limit</w:t>
      </w:r>
      <w:r w:rsidRPr="00BE504E">
        <w:rPr>
          <w:color w:val="000000"/>
          <w:sz w:val="19"/>
          <w:szCs w:val="19"/>
        </w:rPr>
        <w:t>lerinin resmi kontrolü için uygulan</w:t>
      </w:r>
      <w:r>
        <w:rPr>
          <w:color w:val="000000"/>
          <w:sz w:val="19"/>
          <w:szCs w:val="19"/>
        </w:rPr>
        <w:t>ır.</w:t>
      </w:r>
    </w:p>
    <w:p w14:paraId="3BA3DA64" w14:textId="77777777" w:rsidR="000E66A3" w:rsidRDefault="000E66A3" w:rsidP="000E66A3">
      <w:pPr>
        <w:jc w:val="both"/>
        <w:rPr>
          <w:color w:val="000000"/>
          <w:sz w:val="19"/>
          <w:szCs w:val="19"/>
        </w:rPr>
      </w:pPr>
    </w:p>
    <w:p w14:paraId="17FE082B" w14:textId="77777777" w:rsidR="000E66A3" w:rsidRPr="00BE580E" w:rsidRDefault="000E66A3" w:rsidP="000E66A3">
      <w:pPr>
        <w:ind w:firstLine="708"/>
        <w:jc w:val="both"/>
        <w:rPr>
          <w:color w:val="000000"/>
          <w:sz w:val="19"/>
          <w:szCs w:val="19"/>
        </w:rPr>
      </w:pPr>
      <w:r w:rsidRPr="00BE504E">
        <w:rPr>
          <w:color w:val="000000"/>
          <w:sz w:val="19"/>
          <w:szCs w:val="19"/>
        </w:rPr>
        <w:t xml:space="preserve">Bebek ve küçük çocuklar için katı elma ürünleri ve elma suyunda, patulinin </w:t>
      </w:r>
      <w:r w:rsidRPr="00BE580E">
        <w:rPr>
          <w:color w:val="000000"/>
          <w:sz w:val="19"/>
          <w:szCs w:val="19"/>
        </w:rPr>
        <w:t xml:space="preserve">maksimum limitlerinin resmi kontrolü için EK – </w:t>
      </w:r>
      <w:smartTag w:uri="urn:schemas-microsoft-com:office:smarttags" w:element="metricconverter">
        <w:smartTagPr>
          <w:attr w:name="ProductID" w:val="9’"/>
        </w:smartTagPr>
        <w:r w:rsidRPr="00BE580E">
          <w:rPr>
            <w:color w:val="000000"/>
            <w:sz w:val="19"/>
            <w:szCs w:val="19"/>
          </w:rPr>
          <w:t>9’</w:t>
        </w:r>
      </w:smartTag>
      <w:r w:rsidRPr="00BE580E">
        <w:rPr>
          <w:color w:val="000000"/>
          <w:sz w:val="19"/>
          <w:szCs w:val="19"/>
        </w:rPr>
        <w:t xml:space="preserve"> da yer alan numune alma metodu uygulanır.</w:t>
      </w:r>
    </w:p>
    <w:p w14:paraId="078C2B4C" w14:textId="77777777" w:rsidR="000E66A3" w:rsidRPr="00BE580E" w:rsidRDefault="000E66A3" w:rsidP="000E66A3">
      <w:pPr>
        <w:jc w:val="both"/>
        <w:rPr>
          <w:color w:val="000000"/>
          <w:sz w:val="19"/>
          <w:szCs w:val="19"/>
        </w:rPr>
      </w:pPr>
    </w:p>
    <w:p w14:paraId="2765B5A3" w14:textId="77777777" w:rsidR="000E66A3" w:rsidRPr="00BE504E" w:rsidRDefault="000E66A3" w:rsidP="000E66A3">
      <w:pPr>
        <w:jc w:val="both"/>
        <w:rPr>
          <w:b/>
          <w:color w:val="000000"/>
          <w:sz w:val="19"/>
          <w:szCs w:val="19"/>
        </w:rPr>
      </w:pPr>
      <w:r w:rsidRPr="00BE504E">
        <w:rPr>
          <w:b/>
          <w:color w:val="000000"/>
          <w:sz w:val="19"/>
          <w:szCs w:val="19"/>
        </w:rPr>
        <w:t>(1) - Numune Alma Metodları:</w:t>
      </w:r>
    </w:p>
    <w:p w14:paraId="03F5FC72" w14:textId="77777777" w:rsidR="000E66A3" w:rsidRDefault="000E66A3" w:rsidP="000E66A3">
      <w:pPr>
        <w:jc w:val="both"/>
        <w:rPr>
          <w:b/>
          <w:color w:val="000000"/>
          <w:sz w:val="19"/>
          <w:szCs w:val="19"/>
        </w:rPr>
      </w:pPr>
    </w:p>
    <w:p w14:paraId="0EE246CE" w14:textId="77777777" w:rsidR="000E66A3" w:rsidRPr="00BE504E" w:rsidRDefault="000E66A3" w:rsidP="000E66A3">
      <w:pPr>
        <w:jc w:val="both"/>
        <w:rPr>
          <w:color w:val="000000"/>
          <w:sz w:val="19"/>
          <w:szCs w:val="19"/>
        </w:rPr>
      </w:pPr>
      <w:r w:rsidRPr="00BE504E">
        <w:rPr>
          <w:color w:val="000000"/>
          <w:sz w:val="19"/>
          <w:szCs w:val="19"/>
        </w:rPr>
        <w:t>a)</w:t>
      </w:r>
      <w:r w:rsidRPr="00BE504E">
        <w:rPr>
          <w:b/>
          <w:color w:val="000000"/>
          <w:sz w:val="19"/>
          <w:szCs w:val="19"/>
        </w:rPr>
        <w:t xml:space="preserve"> </w:t>
      </w:r>
      <w:r w:rsidRPr="00BE504E">
        <w:rPr>
          <w:color w:val="000000"/>
          <w:sz w:val="19"/>
          <w:szCs w:val="19"/>
        </w:rPr>
        <w:t xml:space="preserve">Bebek ve küçük çocuklar için üretilmiş </w:t>
      </w:r>
      <w:r w:rsidRPr="00BE504E">
        <w:rPr>
          <w:bCs/>
          <w:color w:val="000000"/>
          <w:sz w:val="19"/>
          <w:szCs w:val="19"/>
        </w:rPr>
        <w:t xml:space="preserve">gıdalardan </w:t>
      </w:r>
      <w:r w:rsidRPr="00BE504E">
        <w:rPr>
          <w:color w:val="000000"/>
          <w:sz w:val="19"/>
          <w:szCs w:val="19"/>
        </w:rPr>
        <w:t>E</w:t>
      </w:r>
      <w:r>
        <w:rPr>
          <w:color w:val="000000"/>
          <w:sz w:val="19"/>
          <w:szCs w:val="19"/>
        </w:rPr>
        <w:t xml:space="preserve">K – </w:t>
      </w:r>
      <w:r w:rsidRPr="00BE504E">
        <w:rPr>
          <w:color w:val="000000"/>
          <w:sz w:val="19"/>
          <w:szCs w:val="19"/>
        </w:rPr>
        <w:t xml:space="preserve">2’nin 4 üncü maddesinde tarif edilen metoda göre </w:t>
      </w:r>
      <w:r w:rsidRPr="00BE504E">
        <w:rPr>
          <w:bCs/>
          <w:color w:val="000000"/>
          <w:sz w:val="19"/>
          <w:szCs w:val="19"/>
        </w:rPr>
        <w:t>numune alınır</w:t>
      </w:r>
      <w:r w:rsidRPr="00BE504E">
        <w:rPr>
          <w:color w:val="000000"/>
          <w:sz w:val="19"/>
          <w:szCs w:val="19"/>
        </w:rPr>
        <w:t>. Bundan dolayı alınması gereken birincil numune sayısı E</w:t>
      </w:r>
      <w:r>
        <w:rPr>
          <w:color w:val="000000"/>
          <w:sz w:val="19"/>
          <w:szCs w:val="19"/>
        </w:rPr>
        <w:t xml:space="preserve">K – </w:t>
      </w:r>
      <w:r w:rsidRPr="00BE504E">
        <w:rPr>
          <w:color w:val="000000"/>
          <w:sz w:val="19"/>
          <w:szCs w:val="19"/>
        </w:rPr>
        <w:t xml:space="preserve">2’nin 4 üncü maddesi Tablo </w:t>
      </w:r>
      <w:r>
        <w:rPr>
          <w:color w:val="000000"/>
          <w:sz w:val="19"/>
          <w:szCs w:val="19"/>
        </w:rPr>
        <w:t xml:space="preserve">– </w:t>
      </w:r>
      <w:r w:rsidRPr="00BE504E">
        <w:rPr>
          <w:color w:val="000000"/>
          <w:sz w:val="19"/>
          <w:szCs w:val="19"/>
        </w:rPr>
        <w:t>2’ye göre, en az 10, en fazla 100 adet olmak üzere parti ağırlığına bağlı olmalıdır. Çok küçük partiler için (</w:t>
      </w:r>
      <w:r w:rsidRPr="00BE504E">
        <w:rPr>
          <w:color w:val="000000"/>
          <w:sz w:val="19"/>
          <w:szCs w:val="19"/>
          <w:u w:val="single"/>
        </w:rPr>
        <w:t>&lt;</w:t>
      </w:r>
      <w:r w:rsidRPr="00BE504E">
        <w:rPr>
          <w:color w:val="000000"/>
          <w:sz w:val="19"/>
          <w:szCs w:val="19"/>
        </w:rPr>
        <w:t xml:space="preserve"> 0,5 ton), daha az sayıda birincil numune alınabilir, ama tüm birincil numunelerin birleştirilmesiyle oluşan paçal numune, en az </w:t>
      </w:r>
      <w:smartTag w:uri="urn:schemas-microsoft-com:office:smarttags" w:element="metricconverter">
        <w:smartTagPr>
          <w:attr w:name="ProductID" w:val="1 kg"/>
        </w:smartTagPr>
        <w:r w:rsidRPr="00BE504E">
          <w:rPr>
            <w:color w:val="000000"/>
            <w:sz w:val="19"/>
            <w:szCs w:val="19"/>
          </w:rPr>
          <w:t>1 kg</w:t>
        </w:r>
      </w:smartTag>
      <w:r w:rsidRPr="00BE504E">
        <w:rPr>
          <w:color w:val="000000"/>
          <w:sz w:val="19"/>
          <w:szCs w:val="19"/>
        </w:rPr>
        <w:t xml:space="preserve"> olmalıdır.</w:t>
      </w:r>
    </w:p>
    <w:p w14:paraId="19C318D1" w14:textId="77777777" w:rsidR="000E66A3" w:rsidRDefault="000E66A3" w:rsidP="000E66A3">
      <w:pPr>
        <w:tabs>
          <w:tab w:val="left" w:pos="900"/>
        </w:tabs>
        <w:jc w:val="both"/>
        <w:rPr>
          <w:color w:val="000000"/>
          <w:sz w:val="19"/>
          <w:szCs w:val="19"/>
        </w:rPr>
      </w:pPr>
    </w:p>
    <w:p w14:paraId="6C9BC471" w14:textId="77777777" w:rsidR="000E66A3" w:rsidRPr="00BE504E" w:rsidRDefault="000E66A3" w:rsidP="000E66A3">
      <w:pPr>
        <w:tabs>
          <w:tab w:val="left" w:pos="900"/>
        </w:tabs>
        <w:jc w:val="both"/>
        <w:rPr>
          <w:color w:val="000000"/>
          <w:sz w:val="19"/>
          <w:szCs w:val="19"/>
        </w:rPr>
      </w:pPr>
      <w:r w:rsidRPr="00BE504E">
        <w:rPr>
          <w:color w:val="000000"/>
          <w:sz w:val="19"/>
          <w:szCs w:val="19"/>
        </w:rPr>
        <w:t xml:space="preserve">b) Birincil numunenin ağırlığı yaklaşık 100 gr olmalıdır. Perakende paketlerdeki partilerde, birincil numunenin ağırlığı perakende paketin ağırlığına bağlı olmalıdır. </w:t>
      </w:r>
      <w:r w:rsidRPr="00BE580E">
        <w:rPr>
          <w:color w:val="000000"/>
          <w:sz w:val="19"/>
          <w:szCs w:val="19"/>
        </w:rPr>
        <w:t>Parti büyüklüğü 0,</w:t>
      </w:r>
      <w:r w:rsidRPr="00BE504E">
        <w:rPr>
          <w:color w:val="000000"/>
          <w:sz w:val="19"/>
          <w:szCs w:val="19"/>
        </w:rPr>
        <w:t xml:space="preserve">5 ton’a eşit ve daha az miktardaki çok küçük partilerde; birincil numuneler, en az 1 kg’lık paçal numuneyi oluşturacak ağırlıkta olmalıdır. Bu metottan farklı uygulamalar, </w:t>
      </w:r>
      <w:r>
        <w:rPr>
          <w:color w:val="000000"/>
          <w:sz w:val="19"/>
          <w:szCs w:val="19"/>
        </w:rPr>
        <w:t xml:space="preserve">  </w:t>
      </w:r>
      <w:r w:rsidRPr="00BE504E">
        <w:rPr>
          <w:color w:val="000000"/>
          <w:sz w:val="19"/>
          <w:szCs w:val="19"/>
        </w:rPr>
        <w:t>E</w:t>
      </w:r>
      <w:r>
        <w:rPr>
          <w:color w:val="000000"/>
          <w:sz w:val="19"/>
          <w:szCs w:val="19"/>
        </w:rPr>
        <w:t xml:space="preserve">K – 1’in 1 inci maddesi ( f </w:t>
      </w:r>
      <w:r w:rsidRPr="00BE504E">
        <w:rPr>
          <w:color w:val="000000"/>
          <w:sz w:val="19"/>
          <w:szCs w:val="19"/>
        </w:rPr>
        <w:t xml:space="preserve">) bendinde </w:t>
      </w:r>
      <w:r w:rsidRPr="00BE504E">
        <w:rPr>
          <w:bCs/>
          <w:color w:val="000000"/>
          <w:sz w:val="19"/>
          <w:szCs w:val="19"/>
        </w:rPr>
        <w:t>belirtildiği şekilde kayıt edilmelidir.</w:t>
      </w:r>
    </w:p>
    <w:p w14:paraId="2ECC1DEF" w14:textId="77777777" w:rsidR="000E66A3" w:rsidRDefault="000E66A3" w:rsidP="000E66A3">
      <w:pPr>
        <w:jc w:val="both"/>
        <w:rPr>
          <w:color w:val="000000"/>
          <w:sz w:val="19"/>
          <w:szCs w:val="19"/>
        </w:rPr>
      </w:pPr>
    </w:p>
    <w:p w14:paraId="67A52F77" w14:textId="77777777" w:rsidR="000E66A3" w:rsidRPr="00BE504E" w:rsidRDefault="000E66A3" w:rsidP="000E66A3">
      <w:pPr>
        <w:jc w:val="both"/>
        <w:rPr>
          <w:color w:val="000000"/>
          <w:sz w:val="19"/>
          <w:szCs w:val="19"/>
        </w:rPr>
      </w:pPr>
      <w:r>
        <w:rPr>
          <w:color w:val="000000"/>
          <w:sz w:val="19"/>
          <w:szCs w:val="19"/>
        </w:rPr>
        <w:t>c) Paçal numunenin ağırlığı</w:t>
      </w:r>
      <w:r>
        <w:rPr>
          <w:color w:val="000000"/>
          <w:sz w:val="19"/>
          <w:szCs w:val="19"/>
        </w:rPr>
        <w:tab/>
        <w:t xml:space="preserve">: İyice karıştırılmış 1 – </w:t>
      </w:r>
      <w:smartTag w:uri="urn:schemas-microsoft-com:office:smarttags" w:element="metricconverter">
        <w:smartTagPr>
          <w:attr w:name="ProductID" w:val="10 kg"/>
        </w:smartTagPr>
        <w:r w:rsidRPr="00BE504E">
          <w:rPr>
            <w:color w:val="000000"/>
            <w:sz w:val="19"/>
            <w:szCs w:val="19"/>
          </w:rPr>
          <w:t>10 kg</w:t>
        </w:r>
      </w:smartTag>
    </w:p>
    <w:p w14:paraId="471AD9AC" w14:textId="77777777" w:rsidR="000E66A3" w:rsidRDefault="000E66A3" w:rsidP="000E66A3">
      <w:pPr>
        <w:jc w:val="both"/>
        <w:rPr>
          <w:color w:val="000000"/>
          <w:sz w:val="19"/>
          <w:szCs w:val="19"/>
        </w:rPr>
      </w:pPr>
    </w:p>
    <w:p w14:paraId="6C1D7579" w14:textId="77777777" w:rsidR="000E66A3" w:rsidRPr="00BE504E" w:rsidRDefault="000E66A3" w:rsidP="000E66A3">
      <w:pPr>
        <w:jc w:val="both"/>
        <w:rPr>
          <w:b/>
          <w:color w:val="000000"/>
          <w:sz w:val="19"/>
          <w:szCs w:val="19"/>
        </w:rPr>
      </w:pPr>
      <w:r w:rsidRPr="00BE504E">
        <w:rPr>
          <w:b/>
          <w:color w:val="000000"/>
          <w:sz w:val="19"/>
          <w:szCs w:val="19"/>
        </w:rPr>
        <w:t>(2) - Perakende aşamasında numune alma:</w:t>
      </w:r>
    </w:p>
    <w:p w14:paraId="41308291" w14:textId="77777777" w:rsidR="000E66A3" w:rsidRDefault="000E66A3" w:rsidP="000E66A3">
      <w:pPr>
        <w:jc w:val="both"/>
        <w:rPr>
          <w:color w:val="000000"/>
          <w:sz w:val="19"/>
          <w:szCs w:val="19"/>
        </w:rPr>
      </w:pPr>
    </w:p>
    <w:p w14:paraId="7D0DC5D2" w14:textId="77777777" w:rsidR="000E66A3" w:rsidRPr="00BE504E" w:rsidRDefault="000E66A3" w:rsidP="000E66A3">
      <w:pPr>
        <w:jc w:val="both"/>
        <w:rPr>
          <w:color w:val="000000"/>
          <w:sz w:val="19"/>
          <w:szCs w:val="19"/>
        </w:rPr>
      </w:pPr>
      <w:r w:rsidRPr="00BE504E">
        <w:rPr>
          <w:color w:val="000000"/>
          <w:sz w:val="19"/>
          <w:szCs w:val="19"/>
        </w:rPr>
        <w:t>Perakende aşamasında gıdalardan numune alma mümkün olduğunca E</w:t>
      </w:r>
      <w:r>
        <w:rPr>
          <w:color w:val="000000"/>
          <w:sz w:val="19"/>
          <w:szCs w:val="19"/>
        </w:rPr>
        <w:t xml:space="preserve">K – </w:t>
      </w:r>
      <w:r w:rsidRPr="00BE504E">
        <w:rPr>
          <w:color w:val="000000"/>
          <w:sz w:val="19"/>
          <w:szCs w:val="19"/>
        </w:rPr>
        <w:t>10’da bahsedilen hükümlere uygun olarak yapılmak zorundadır.</w:t>
      </w:r>
    </w:p>
    <w:p w14:paraId="146AFEA1" w14:textId="77777777" w:rsidR="000E66A3" w:rsidRDefault="000E66A3" w:rsidP="000E66A3">
      <w:pPr>
        <w:jc w:val="both"/>
        <w:rPr>
          <w:color w:val="000000"/>
          <w:sz w:val="19"/>
          <w:szCs w:val="19"/>
        </w:rPr>
      </w:pPr>
    </w:p>
    <w:p w14:paraId="67B72B58" w14:textId="77777777" w:rsidR="000E66A3" w:rsidRPr="00BE504E" w:rsidRDefault="000E66A3" w:rsidP="000E66A3">
      <w:pPr>
        <w:jc w:val="both"/>
        <w:rPr>
          <w:color w:val="000000"/>
          <w:sz w:val="19"/>
          <w:szCs w:val="19"/>
        </w:rPr>
      </w:pPr>
      <w:r w:rsidRPr="00BE504E">
        <w:rPr>
          <w:color w:val="000000"/>
          <w:sz w:val="19"/>
          <w:szCs w:val="19"/>
        </w:rPr>
        <w:t>Yukarıda sözü edilen numune alma metodunu uygulamak mümkün o</w:t>
      </w:r>
      <w:r>
        <w:rPr>
          <w:color w:val="000000"/>
          <w:sz w:val="19"/>
          <w:szCs w:val="19"/>
        </w:rPr>
        <w:t xml:space="preserve">lmaz ise, perakende aşamasında </w:t>
      </w:r>
      <w:r w:rsidRPr="00BE504E">
        <w:rPr>
          <w:color w:val="000000"/>
          <w:sz w:val="19"/>
          <w:szCs w:val="19"/>
        </w:rPr>
        <w:t xml:space="preserve">mümkün olduğu kadar temsili olması, tamamen tanımlanması ve belgelenmesi şartıyla alternatif bir numune alma metodu uygulanabilir. </w:t>
      </w:r>
    </w:p>
    <w:p w14:paraId="7906CC65" w14:textId="77777777" w:rsidR="000E66A3" w:rsidRDefault="000E66A3" w:rsidP="000E66A3">
      <w:pPr>
        <w:jc w:val="both"/>
        <w:rPr>
          <w:color w:val="000000"/>
          <w:sz w:val="19"/>
          <w:szCs w:val="19"/>
        </w:rPr>
      </w:pPr>
    </w:p>
    <w:p w14:paraId="14DC4172" w14:textId="77777777" w:rsidR="000E66A3" w:rsidRPr="00BE504E" w:rsidRDefault="000E66A3" w:rsidP="000E66A3">
      <w:pPr>
        <w:jc w:val="both"/>
        <w:rPr>
          <w:color w:val="000000"/>
          <w:sz w:val="19"/>
          <w:szCs w:val="19"/>
        </w:rPr>
      </w:pPr>
      <w:r w:rsidRPr="00BE504E">
        <w:rPr>
          <w:color w:val="000000"/>
          <w:sz w:val="19"/>
          <w:szCs w:val="19"/>
        </w:rPr>
        <w:t xml:space="preserve">Numune alınacak kısım çok küçük ve 1 kg’lık paçal numune oluşturmak imkansız ise, paçal numunenin ağırlığı </w:t>
      </w:r>
      <w:r>
        <w:rPr>
          <w:color w:val="000000"/>
          <w:sz w:val="19"/>
          <w:szCs w:val="19"/>
        </w:rPr>
        <w:t xml:space="preserve">         </w:t>
      </w:r>
      <w:r w:rsidRPr="00BE504E">
        <w:rPr>
          <w:color w:val="000000"/>
          <w:sz w:val="19"/>
          <w:szCs w:val="19"/>
        </w:rPr>
        <w:t>1 kg’dan daha az olabilir.</w:t>
      </w:r>
    </w:p>
    <w:p w14:paraId="60C7648A" w14:textId="77777777" w:rsidR="000E66A3" w:rsidRDefault="000E66A3" w:rsidP="000E66A3">
      <w:pPr>
        <w:jc w:val="both"/>
        <w:rPr>
          <w:color w:val="FF0000"/>
          <w:sz w:val="19"/>
          <w:szCs w:val="19"/>
        </w:rPr>
      </w:pPr>
    </w:p>
    <w:p w14:paraId="5C68EFD4" w14:textId="77777777" w:rsidR="000E66A3" w:rsidRPr="00BE504E" w:rsidRDefault="000E66A3" w:rsidP="000E66A3">
      <w:pPr>
        <w:jc w:val="both"/>
        <w:rPr>
          <w:b/>
          <w:color w:val="000000"/>
          <w:sz w:val="19"/>
          <w:szCs w:val="19"/>
        </w:rPr>
      </w:pPr>
      <w:r w:rsidRPr="00BE504E">
        <w:rPr>
          <w:b/>
          <w:color w:val="000000"/>
          <w:sz w:val="19"/>
          <w:szCs w:val="19"/>
        </w:rPr>
        <w:t>(3) - Bir partinin veya alt partinin kabulü:</w:t>
      </w:r>
    </w:p>
    <w:p w14:paraId="40C56EDC" w14:textId="77777777" w:rsidR="000E66A3" w:rsidRDefault="000E66A3" w:rsidP="000E66A3">
      <w:pPr>
        <w:jc w:val="both"/>
        <w:rPr>
          <w:b/>
          <w:color w:val="000000"/>
          <w:sz w:val="19"/>
          <w:szCs w:val="19"/>
        </w:rPr>
      </w:pPr>
    </w:p>
    <w:p w14:paraId="713AB567" w14:textId="77777777" w:rsidR="000E66A3" w:rsidRPr="00BE504E" w:rsidRDefault="000E66A3" w:rsidP="000E66A3">
      <w:pPr>
        <w:jc w:val="both"/>
        <w:rPr>
          <w:color w:val="000000"/>
          <w:sz w:val="19"/>
          <w:szCs w:val="19"/>
        </w:rPr>
      </w:pPr>
      <w:r w:rsidRPr="00BE504E">
        <w:rPr>
          <w:color w:val="000000"/>
          <w:sz w:val="19"/>
          <w:szCs w:val="19"/>
        </w:rPr>
        <w:t xml:space="preserve">a) Geri alma ve ölçüm belirsizliği hesaba katılarak elde edilen laboratuvar numunesi analiz sonucu,  maksimum limitlere uyuyorsa kabul edilir. </w:t>
      </w:r>
    </w:p>
    <w:p w14:paraId="744E1532" w14:textId="77777777" w:rsidR="000E66A3" w:rsidRPr="00BE504E" w:rsidRDefault="000E66A3" w:rsidP="000E66A3">
      <w:pPr>
        <w:ind w:left="720" w:hanging="12"/>
        <w:jc w:val="both"/>
        <w:rPr>
          <w:color w:val="000000"/>
          <w:sz w:val="19"/>
          <w:szCs w:val="19"/>
        </w:rPr>
      </w:pPr>
      <w:r w:rsidRPr="00BE504E">
        <w:rPr>
          <w:color w:val="000000"/>
          <w:sz w:val="19"/>
          <w:szCs w:val="19"/>
        </w:rPr>
        <w:tab/>
      </w:r>
    </w:p>
    <w:p w14:paraId="729004D7" w14:textId="77777777" w:rsidR="000E66A3" w:rsidRPr="00BE504E" w:rsidRDefault="000E66A3" w:rsidP="000E66A3">
      <w:pPr>
        <w:jc w:val="both"/>
        <w:rPr>
          <w:color w:val="000000"/>
          <w:sz w:val="19"/>
          <w:szCs w:val="19"/>
        </w:rPr>
      </w:pPr>
      <w:r w:rsidRPr="00BE504E">
        <w:rPr>
          <w:color w:val="000000"/>
          <w:sz w:val="19"/>
          <w:szCs w:val="19"/>
        </w:rPr>
        <w:t xml:space="preserve">b) Geri alma ve ölçüm belirsizliği hesaba katılarak elde edilen laboratuvar numunesi analiz sonucu,  maksimum limitleri aşıyorsa reddedilir. </w:t>
      </w:r>
    </w:p>
    <w:p w14:paraId="1A1698AE" w14:textId="77777777" w:rsidR="000E66A3" w:rsidRPr="00BE504E" w:rsidRDefault="000E66A3" w:rsidP="000E66A3">
      <w:pPr>
        <w:shd w:val="clear" w:color="auto" w:fill="FFFFFF"/>
        <w:spacing w:before="100" w:beforeAutospacing="1" w:after="100" w:afterAutospacing="1"/>
        <w:jc w:val="center"/>
        <w:rPr>
          <w:b/>
          <w:color w:val="000000"/>
          <w:sz w:val="19"/>
          <w:szCs w:val="19"/>
        </w:rPr>
      </w:pPr>
      <w:r>
        <w:rPr>
          <w:b/>
          <w:color w:val="000000"/>
          <w:sz w:val="19"/>
          <w:szCs w:val="19"/>
        </w:rPr>
        <w:t xml:space="preserve">EK </w:t>
      </w:r>
      <w:r>
        <w:rPr>
          <w:color w:val="000000"/>
          <w:sz w:val="19"/>
          <w:szCs w:val="19"/>
        </w:rPr>
        <w:t xml:space="preserve">– </w:t>
      </w:r>
      <w:r w:rsidRPr="00BE504E">
        <w:rPr>
          <w:b/>
          <w:color w:val="000000"/>
          <w:sz w:val="19"/>
          <w:szCs w:val="19"/>
        </w:rPr>
        <w:t>11</w:t>
      </w:r>
    </w:p>
    <w:p w14:paraId="6FEC0654" w14:textId="77777777" w:rsidR="000E66A3" w:rsidRPr="00BE504E" w:rsidRDefault="000E66A3" w:rsidP="000E66A3">
      <w:pPr>
        <w:shd w:val="clear" w:color="auto" w:fill="FFFFFF"/>
        <w:spacing w:before="100" w:beforeAutospacing="1" w:after="100" w:afterAutospacing="1"/>
        <w:jc w:val="center"/>
        <w:rPr>
          <w:color w:val="000000"/>
          <w:sz w:val="19"/>
          <w:szCs w:val="19"/>
        </w:rPr>
      </w:pPr>
      <w:r w:rsidRPr="00BE504E">
        <w:rPr>
          <w:b/>
          <w:bCs/>
          <w:color w:val="000000"/>
          <w:sz w:val="19"/>
          <w:szCs w:val="19"/>
        </w:rPr>
        <w:t xml:space="preserve">BİTKİSEL YAĞLAR İÇİN NUMUNE ALMA METOTLARI </w:t>
      </w:r>
    </w:p>
    <w:p w14:paraId="4CBBAA6B" w14:textId="77777777" w:rsidR="000E66A3" w:rsidRPr="00BE580E" w:rsidRDefault="000E66A3" w:rsidP="000E66A3">
      <w:pPr>
        <w:ind w:firstLine="708"/>
        <w:jc w:val="both"/>
        <w:rPr>
          <w:color w:val="000000"/>
          <w:sz w:val="19"/>
          <w:szCs w:val="19"/>
        </w:rPr>
      </w:pPr>
      <w:r w:rsidRPr="00BE580E">
        <w:rPr>
          <w:color w:val="000000"/>
          <w:sz w:val="19"/>
          <w:szCs w:val="19"/>
        </w:rPr>
        <w:t>Bu metot, bitkisel yağlarda mikotoksinlerin, özellikle Aflatoksin B</w:t>
      </w:r>
      <w:r w:rsidRPr="00BE580E">
        <w:rPr>
          <w:color w:val="000000"/>
          <w:sz w:val="19"/>
          <w:szCs w:val="19"/>
          <w:vertAlign w:val="subscript"/>
        </w:rPr>
        <w:t>1</w:t>
      </w:r>
      <w:r w:rsidRPr="00BE580E">
        <w:rPr>
          <w:color w:val="000000"/>
          <w:sz w:val="19"/>
          <w:szCs w:val="19"/>
        </w:rPr>
        <w:t>, toplam aflatoksin ve zearalenon</w:t>
      </w:r>
      <w:r w:rsidRPr="00BE580E">
        <w:rPr>
          <w:b/>
          <w:snapToGrid w:val="0"/>
          <w:color w:val="000000"/>
          <w:sz w:val="19"/>
          <w:szCs w:val="19"/>
        </w:rPr>
        <w:t xml:space="preserve"> </w:t>
      </w:r>
      <w:r w:rsidRPr="00BE580E">
        <w:rPr>
          <w:color w:val="000000"/>
          <w:sz w:val="19"/>
          <w:szCs w:val="19"/>
        </w:rPr>
        <w:t>maksimum limitlerinin resmi kontrolü için uygulanır.</w:t>
      </w:r>
    </w:p>
    <w:p w14:paraId="5685A5E8"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b/>
          <w:bCs/>
          <w:color w:val="000000"/>
          <w:sz w:val="19"/>
          <w:szCs w:val="19"/>
        </w:rPr>
        <w:t xml:space="preserve"> (1) – Numune Alma Metotları:</w:t>
      </w:r>
    </w:p>
    <w:p w14:paraId="603AA9B8" w14:textId="77777777" w:rsidR="000E66A3" w:rsidRPr="00BE580E" w:rsidRDefault="000E66A3" w:rsidP="000E66A3">
      <w:pPr>
        <w:shd w:val="clear" w:color="auto" w:fill="FFFFFF"/>
        <w:spacing w:before="100" w:beforeAutospacing="1" w:after="100" w:afterAutospacing="1"/>
        <w:jc w:val="both"/>
        <w:rPr>
          <w:color w:val="000000"/>
          <w:sz w:val="19"/>
          <w:szCs w:val="19"/>
        </w:rPr>
      </w:pPr>
      <w:r w:rsidRPr="00BE580E">
        <w:rPr>
          <w:color w:val="000000"/>
          <w:sz w:val="19"/>
          <w:szCs w:val="19"/>
        </w:rPr>
        <w:t xml:space="preserve">a) Birincil numune ağırlığı, en az yaklaşık 100 gr (mL) olmalıdır. Dökme bitkisel yağ gibi sevkiyatın cinsine bağlı olarak yaklaşık 350 mL en az üç adet birincil numune alınır. Birincil numunelerden oluşan paçal numune en az </w:t>
      </w:r>
      <w:smartTag w:uri="urn:schemas-microsoft-com:office:smarttags" w:element="metricconverter">
        <w:smartTagPr>
          <w:attr w:name="ProductID" w:val="1 kg"/>
        </w:smartTagPr>
        <w:r w:rsidRPr="00BE580E">
          <w:rPr>
            <w:color w:val="000000"/>
            <w:sz w:val="19"/>
            <w:szCs w:val="19"/>
          </w:rPr>
          <w:t>1 kg</w:t>
        </w:r>
      </w:smartTag>
      <w:r w:rsidRPr="00BE580E">
        <w:rPr>
          <w:color w:val="000000"/>
          <w:sz w:val="19"/>
          <w:szCs w:val="19"/>
        </w:rPr>
        <w:t xml:space="preserve"> (L) olmalıdır. </w:t>
      </w:r>
    </w:p>
    <w:p w14:paraId="458DDC06" w14:textId="77777777" w:rsidR="000E66A3" w:rsidRPr="00BE580E" w:rsidRDefault="000E66A3" w:rsidP="000E66A3">
      <w:pPr>
        <w:shd w:val="clear" w:color="auto" w:fill="FFFFFF"/>
        <w:jc w:val="both"/>
        <w:rPr>
          <w:color w:val="000000"/>
          <w:sz w:val="19"/>
          <w:szCs w:val="19"/>
        </w:rPr>
      </w:pPr>
      <w:r w:rsidRPr="00BE580E">
        <w:rPr>
          <w:color w:val="000000"/>
          <w:sz w:val="19"/>
          <w:szCs w:val="19"/>
        </w:rPr>
        <w:t>b) Partiden alınacak minimum birincil numune sayısı Tablo – 1’de verilmektedir. Numune almanın hemen öncesinde parti elle ya da mekanik olarak mümkün olduğunca iyi bir şekilde karıştırılır. Böylece, verilen partide aflatoksinin homojen dağıldığı kabul edilebilir. Bu nedenle, paçal numuneyi oluşturmak için partiden üç adet birincil numune almak yeterlidir.</w:t>
      </w:r>
    </w:p>
    <w:p w14:paraId="6E3EA666" w14:textId="77777777" w:rsidR="000E66A3" w:rsidRDefault="000E66A3" w:rsidP="000E66A3">
      <w:pPr>
        <w:shd w:val="clear" w:color="auto" w:fill="FFFFFF"/>
        <w:jc w:val="center"/>
        <w:rPr>
          <w:b/>
          <w:bCs/>
          <w:color w:val="000000"/>
          <w:sz w:val="19"/>
          <w:szCs w:val="19"/>
        </w:rPr>
      </w:pPr>
    </w:p>
    <w:p w14:paraId="7482772F" w14:textId="77777777" w:rsidR="000E66A3" w:rsidRDefault="000E66A3" w:rsidP="000E66A3">
      <w:pPr>
        <w:shd w:val="clear" w:color="auto" w:fill="FFFFFF"/>
        <w:jc w:val="center"/>
        <w:rPr>
          <w:b/>
          <w:bCs/>
          <w:color w:val="000000"/>
          <w:sz w:val="19"/>
          <w:szCs w:val="19"/>
        </w:rPr>
      </w:pPr>
      <w:r w:rsidRPr="00BE504E">
        <w:rPr>
          <w:b/>
          <w:bCs/>
          <w:color w:val="000000"/>
          <w:sz w:val="19"/>
          <w:szCs w:val="19"/>
        </w:rPr>
        <w:t xml:space="preserve">Tablo 1 – Partiden alınacak </w:t>
      </w:r>
      <w:r>
        <w:rPr>
          <w:b/>
          <w:bCs/>
          <w:color w:val="000000"/>
          <w:sz w:val="19"/>
          <w:szCs w:val="19"/>
        </w:rPr>
        <w:t>minimum birincil numune sayısı</w:t>
      </w:r>
    </w:p>
    <w:p w14:paraId="4C234813" w14:textId="77777777" w:rsidR="000E66A3" w:rsidRPr="00BE504E" w:rsidRDefault="000E66A3" w:rsidP="000E66A3">
      <w:pPr>
        <w:shd w:val="clear" w:color="auto" w:fill="FFFFFF"/>
        <w:jc w:val="center"/>
        <w:rPr>
          <w:b/>
          <w:bCs/>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3235"/>
        <w:gridCol w:w="3239"/>
      </w:tblGrid>
      <w:tr w:rsidR="000E66A3" w:rsidRPr="007C20BA" w14:paraId="5ED11212" w14:textId="77777777" w:rsidTr="00403F08">
        <w:trPr>
          <w:trHeight w:val="454"/>
        </w:trPr>
        <w:tc>
          <w:tcPr>
            <w:tcW w:w="2628" w:type="dxa"/>
            <w:vAlign w:val="center"/>
          </w:tcPr>
          <w:p w14:paraId="0090E071" w14:textId="77777777" w:rsidR="000E66A3" w:rsidRPr="007C20BA" w:rsidRDefault="000E66A3" w:rsidP="00403F08">
            <w:pPr>
              <w:jc w:val="center"/>
              <w:rPr>
                <w:b/>
                <w:color w:val="000000"/>
                <w:sz w:val="19"/>
                <w:szCs w:val="19"/>
              </w:rPr>
            </w:pPr>
            <w:r w:rsidRPr="007C20BA">
              <w:rPr>
                <w:b/>
                <w:bCs/>
                <w:color w:val="000000"/>
                <w:sz w:val="19"/>
                <w:szCs w:val="19"/>
              </w:rPr>
              <w:t>Piyasaya sunuş şekli</w:t>
            </w:r>
          </w:p>
        </w:tc>
        <w:tc>
          <w:tcPr>
            <w:tcW w:w="3292" w:type="dxa"/>
            <w:shd w:val="clear" w:color="auto" w:fill="auto"/>
            <w:vAlign w:val="center"/>
          </w:tcPr>
          <w:p w14:paraId="50FEF2DE" w14:textId="77777777" w:rsidR="000E66A3" w:rsidRPr="007C20BA" w:rsidRDefault="000E66A3" w:rsidP="00403F08">
            <w:pPr>
              <w:jc w:val="center"/>
              <w:rPr>
                <w:b/>
                <w:color w:val="000000"/>
                <w:sz w:val="19"/>
                <w:szCs w:val="19"/>
              </w:rPr>
            </w:pPr>
            <w:r w:rsidRPr="007C20BA">
              <w:rPr>
                <w:b/>
                <w:color w:val="000000"/>
                <w:sz w:val="19"/>
                <w:szCs w:val="19"/>
              </w:rPr>
              <w:t>Partinin ağırlığı (kg)</w:t>
            </w:r>
          </w:p>
          <w:p w14:paraId="5FB801BE" w14:textId="77777777" w:rsidR="000E66A3" w:rsidRPr="007C20BA" w:rsidRDefault="000E66A3" w:rsidP="00403F08">
            <w:pPr>
              <w:jc w:val="center"/>
              <w:rPr>
                <w:b/>
                <w:color w:val="000000"/>
                <w:sz w:val="19"/>
                <w:szCs w:val="19"/>
              </w:rPr>
            </w:pPr>
            <w:r w:rsidRPr="007C20BA">
              <w:rPr>
                <w:b/>
                <w:color w:val="000000"/>
                <w:sz w:val="19"/>
                <w:szCs w:val="19"/>
              </w:rPr>
              <w:t>Partinin hacmi (L)</w:t>
            </w:r>
          </w:p>
        </w:tc>
        <w:tc>
          <w:tcPr>
            <w:tcW w:w="3293" w:type="dxa"/>
            <w:shd w:val="clear" w:color="auto" w:fill="auto"/>
            <w:vAlign w:val="center"/>
          </w:tcPr>
          <w:p w14:paraId="3127CC30" w14:textId="77777777" w:rsidR="000E66A3" w:rsidRPr="007C20BA" w:rsidRDefault="000E66A3" w:rsidP="00403F08">
            <w:pPr>
              <w:jc w:val="center"/>
              <w:rPr>
                <w:b/>
                <w:color w:val="000000"/>
                <w:sz w:val="19"/>
                <w:szCs w:val="19"/>
              </w:rPr>
            </w:pPr>
            <w:r w:rsidRPr="007C20BA">
              <w:rPr>
                <w:b/>
                <w:color w:val="000000"/>
                <w:sz w:val="19"/>
                <w:szCs w:val="19"/>
              </w:rPr>
              <w:t>Minimum birincil numune sayısı</w:t>
            </w:r>
          </w:p>
        </w:tc>
      </w:tr>
      <w:tr w:rsidR="000E66A3" w:rsidRPr="007C20BA" w14:paraId="1074DB51" w14:textId="77777777" w:rsidTr="00403F08">
        <w:trPr>
          <w:trHeight w:val="284"/>
        </w:trPr>
        <w:tc>
          <w:tcPr>
            <w:tcW w:w="2628" w:type="dxa"/>
            <w:shd w:val="clear" w:color="auto" w:fill="auto"/>
            <w:vAlign w:val="center"/>
          </w:tcPr>
          <w:p w14:paraId="15AF2511" w14:textId="77777777" w:rsidR="000E66A3" w:rsidRPr="007C20BA" w:rsidRDefault="000E66A3" w:rsidP="00403F08">
            <w:pPr>
              <w:jc w:val="center"/>
              <w:rPr>
                <w:color w:val="000000"/>
                <w:sz w:val="19"/>
                <w:szCs w:val="19"/>
              </w:rPr>
            </w:pPr>
            <w:r w:rsidRPr="007C20BA">
              <w:rPr>
                <w:color w:val="000000"/>
                <w:sz w:val="19"/>
                <w:szCs w:val="19"/>
              </w:rPr>
              <w:t>Yığın</w:t>
            </w:r>
            <w:r>
              <w:rPr>
                <w:color w:val="000000"/>
                <w:sz w:val="19"/>
                <w:szCs w:val="19"/>
              </w:rPr>
              <w:t xml:space="preserve"> (</w:t>
            </w:r>
            <w:r w:rsidRPr="007C20BA">
              <w:rPr>
                <w:color w:val="000000"/>
                <w:sz w:val="19"/>
                <w:szCs w:val="19"/>
              </w:rPr>
              <w:t>*</w:t>
            </w:r>
            <w:r>
              <w:rPr>
                <w:color w:val="000000"/>
                <w:sz w:val="19"/>
                <w:szCs w:val="19"/>
              </w:rPr>
              <w:t>)</w:t>
            </w:r>
          </w:p>
        </w:tc>
        <w:tc>
          <w:tcPr>
            <w:tcW w:w="3292" w:type="dxa"/>
            <w:tcBorders>
              <w:bottom w:val="single" w:sz="4" w:space="0" w:color="auto"/>
            </w:tcBorders>
            <w:shd w:val="clear" w:color="auto" w:fill="auto"/>
            <w:vAlign w:val="center"/>
          </w:tcPr>
          <w:p w14:paraId="7B2DBF8F" w14:textId="77777777" w:rsidR="000E66A3" w:rsidRPr="007C20BA" w:rsidRDefault="000E66A3" w:rsidP="00403F08">
            <w:pPr>
              <w:jc w:val="center"/>
              <w:rPr>
                <w:color w:val="000000"/>
                <w:sz w:val="19"/>
                <w:szCs w:val="19"/>
              </w:rPr>
            </w:pPr>
            <w:r w:rsidRPr="007C20BA">
              <w:rPr>
                <w:color w:val="000000"/>
                <w:sz w:val="19"/>
                <w:szCs w:val="19"/>
              </w:rPr>
              <w:t>−</w:t>
            </w:r>
          </w:p>
        </w:tc>
        <w:tc>
          <w:tcPr>
            <w:tcW w:w="3293" w:type="dxa"/>
            <w:tcBorders>
              <w:bottom w:val="single" w:sz="4" w:space="0" w:color="auto"/>
            </w:tcBorders>
            <w:shd w:val="clear" w:color="auto" w:fill="auto"/>
            <w:vAlign w:val="center"/>
          </w:tcPr>
          <w:p w14:paraId="251ACE9B"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61590E87" w14:textId="77777777" w:rsidTr="00403F08">
        <w:trPr>
          <w:trHeight w:val="284"/>
        </w:trPr>
        <w:tc>
          <w:tcPr>
            <w:tcW w:w="2628" w:type="dxa"/>
            <w:shd w:val="clear" w:color="auto" w:fill="auto"/>
            <w:vAlign w:val="center"/>
          </w:tcPr>
          <w:p w14:paraId="6E0E5F15" w14:textId="77777777" w:rsidR="000E66A3" w:rsidRPr="007C20BA" w:rsidRDefault="000E66A3" w:rsidP="00403F08">
            <w:pPr>
              <w:jc w:val="center"/>
              <w:rPr>
                <w:color w:val="000000"/>
                <w:sz w:val="19"/>
                <w:szCs w:val="19"/>
              </w:rPr>
            </w:pPr>
            <w:r w:rsidRPr="007C20BA">
              <w:rPr>
                <w:color w:val="000000"/>
                <w:sz w:val="19"/>
                <w:szCs w:val="19"/>
              </w:rPr>
              <w:t>Paket</w:t>
            </w:r>
          </w:p>
        </w:tc>
        <w:tc>
          <w:tcPr>
            <w:tcW w:w="3292" w:type="dxa"/>
            <w:tcBorders>
              <w:bottom w:val="single" w:sz="4" w:space="0" w:color="auto"/>
            </w:tcBorders>
            <w:shd w:val="clear" w:color="auto" w:fill="auto"/>
            <w:vAlign w:val="center"/>
          </w:tcPr>
          <w:p w14:paraId="38628C5C" w14:textId="77777777" w:rsidR="000E66A3" w:rsidRPr="007C20BA" w:rsidRDefault="000E66A3" w:rsidP="00403F08">
            <w:pPr>
              <w:jc w:val="center"/>
              <w:rPr>
                <w:color w:val="000000"/>
                <w:sz w:val="19"/>
                <w:szCs w:val="19"/>
              </w:rPr>
            </w:pPr>
            <w:r w:rsidRPr="007C20BA">
              <w:rPr>
                <w:color w:val="000000"/>
                <w:sz w:val="19"/>
                <w:szCs w:val="19"/>
              </w:rPr>
              <w:t>≤ 50</w:t>
            </w:r>
          </w:p>
        </w:tc>
        <w:tc>
          <w:tcPr>
            <w:tcW w:w="3293" w:type="dxa"/>
            <w:tcBorders>
              <w:bottom w:val="single" w:sz="4" w:space="0" w:color="auto"/>
            </w:tcBorders>
            <w:shd w:val="clear" w:color="auto" w:fill="auto"/>
            <w:vAlign w:val="center"/>
          </w:tcPr>
          <w:p w14:paraId="37AF7645" w14:textId="77777777" w:rsidR="000E66A3" w:rsidRPr="007C20BA" w:rsidRDefault="000E66A3" w:rsidP="00403F08">
            <w:pPr>
              <w:jc w:val="center"/>
              <w:rPr>
                <w:color w:val="000000"/>
                <w:sz w:val="19"/>
                <w:szCs w:val="19"/>
              </w:rPr>
            </w:pPr>
            <w:r w:rsidRPr="007C20BA">
              <w:rPr>
                <w:color w:val="000000"/>
                <w:sz w:val="19"/>
                <w:szCs w:val="19"/>
              </w:rPr>
              <w:t>3</w:t>
            </w:r>
          </w:p>
        </w:tc>
      </w:tr>
      <w:tr w:rsidR="000E66A3" w:rsidRPr="007C20BA" w14:paraId="5EE49D42" w14:textId="77777777" w:rsidTr="00403F08">
        <w:trPr>
          <w:trHeight w:val="284"/>
        </w:trPr>
        <w:tc>
          <w:tcPr>
            <w:tcW w:w="2628" w:type="dxa"/>
            <w:shd w:val="clear" w:color="auto" w:fill="auto"/>
            <w:vAlign w:val="center"/>
          </w:tcPr>
          <w:p w14:paraId="308F4C9A" w14:textId="77777777" w:rsidR="000E66A3" w:rsidRPr="007C20BA" w:rsidRDefault="000E66A3" w:rsidP="00403F08">
            <w:pPr>
              <w:jc w:val="center"/>
              <w:rPr>
                <w:color w:val="000000"/>
                <w:sz w:val="19"/>
                <w:szCs w:val="19"/>
              </w:rPr>
            </w:pPr>
            <w:r w:rsidRPr="007C20BA">
              <w:rPr>
                <w:color w:val="000000"/>
                <w:sz w:val="19"/>
                <w:szCs w:val="19"/>
              </w:rPr>
              <w:t>Paket</w:t>
            </w:r>
          </w:p>
        </w:tc>
        <w:tc>
          <w:tcPr>
            <w:tcW w:w="3292" w:type="dxa"/>
            <w:tcBorders>
              <w:bottom w:val="single" w:sz="4" w:space="0" w:color="auto"/>
            </w:tcBorders>
            <w:shd w:val="clear" w:color="auto" w:fill="auto"/>
            <w:vAlign w:val="center"/>
          </w:tcPr>
          <w:p w14:paraId="047A7795" w14:textId="77777777" w:rsidR="000E66A3" w:rsidRPr="007C20BA" w:rsidRDefault="000E66A3" w:rsidP="00403F08">
            <w:pPr>
              <w:jc w:val="center"/>
              <w:rPr>
                <w:color w:val="000000"/>
                <w:sz w:val="19"/>
                <w:szCs w:val="19"/>
              </w:rPr>
            </w:pPr>
            <w:r>
              <w:rPr>
                <w:color w:val="000000"/>
                <w:sz w:val="19"/>
                <w:szCs w:val="19"/>
              </w:rPr>
              <w:t xml:space="preserve">&gt; 50 – </w:t>
            </w:r>
            <w:r w:rsidRPr="007C20BA">
              <w:rPr>
                <w:color w:val="000000"/>
                <w:sz w:val="19"/>
                <w:szCs w:val="19"/>
              </w:rPr>
              <w:t>≤ 500</w:t>
            </w:r>
          </w:p>
        </w:tc>
        <w:tc>
          <w:tcPr>
            <w:tcW w:w="3293" w:type="dxa"/>
            <w:tcBorders>
              <w:bottom w:val="single" w:sz="4" w:space="0" w:color="auto"/>
            </w:tcBorders>
            <w:shd w:val="clear" w:color="auto" w:fill="auto"/>
            <w:vAlign w:val="center"/>
          </w:tcPr>
          <w:p w14:paraId="694A351E" w14:textId="77777777" w:rsidR="000E66A3" w:rsidRPr="007C20BA" w:rsidRDefault="000E66A3" w:rsidP="00403F08">
            <w:pPr>
              <w:jc w:val="center"/>
              <w:rPr>
                <w:color w:val="000000"/>
                <w:sz w:val="19"/>
                <w:szCs w:val="19"/>
              </w:rPr>
            </w:pPr>
            <w:r w:rsidRPr="007C20BA">
              <w:rPr>
                <w:color w:val="000000"/>
                <w:sz w:val="19"/>
                <w:szCs w:val="19"/>
              </w:rPr>
              <w:t>5</w:t>
            </w:r>
          </w:p>
        </w:tc>
      </w:tr>
      <w:tr w:rsidR="000E66A3" w:rsidRPr="007C20BA" w14:paraId="18786758" w14:textId="77777777" w:rsidTr="00403F08">
        <w:trPr>
          <w:trHeight w:val="284"/>
        </w:trPr>
        <w:tc>
          <w:tcPr>
            <w:tcW w:w="2628" w:type="dxa"/>
            <w:tcBorders>
              <w:bottom w:val="single" w:sz="4" w:space="0" w:color="auto"/>
            </w:tcBorders>
            <w:shd w:val="clear" w:color="auto" w:fill="auto"/>
            <w:vAlign w:val="center"/>
          </w:tcPr>
          <w:p w14:paraId="0371D342" w14:textId="77777777" w:rsidR="000E66A3" w:rsidRPr="007C20BA" w:rsidRDefault="000E66A3" w:rsidP="00403F08">
            <w:pPr>
              <w:jc w:val="center"/>
              <w:rPr>
                <w:color w:val="000000"/>
                <w:sz w:val="19"/>
                <w:szCs w:val="19"/>
              </w:rPr>
            </w:pPr>
            <w:r w:rsidRPr="007C20BA">
              <w:rPr>
                <w:color w:val="000000"/>
                <w:sz w:val="19"/>
                <w:szCs w:val="19"/>
              </w:rPr>
              <w:t>Paket</w:t>
            </w:r>
          </w:p>
        </w:tc>
        <w:tc>
          <w:tcPr>
            <w:tcW w:w="3292" w:type="dxa"/>
            <w:tcBorders>
              <w:bottom w:val="single" w:sz="4" w:space="0" w:color="auto"/>
            </w:tcBorders>
            <w:shd w:val="clear" w:color="auto" w:fill="auto"/>
            <w:vAlign w:val="center"/>
          </w:tcPr>
          <w:p w14:paraId="40C23C21" w14:textId="77777777" w:rsidR="000E66A3" w:rsidRPr="007C20BA" w:rsidRDefault="000E66A3" w:rsidP="00403F08">
            <w:pPr>
              <w:jc w:val="center"/>
              <w:rPr>
                <w:color w:val="000000"/>
                <w:sz w:val="19"/>
                <w:szCs w:val="19"/>
              </w:rPr>
            </w:pPr>
            <w:r w:rsidRPr="007C20BA">
              <w:rPr>
                <w:color w:val="000000"/>
                <w:sz w:val="19"/>
                <w:szCs w:val="19"/>
              </w:rPr>
              <w:t>&gt; 500</w:t>
            </w:r>
          </w:p>
        </w:tc>
        <w:tc>
          <w:tcPr>
            <w:tcW w:w="3293" w:type="dxa"/>
            <w:tcBorders>
              <w:bottom w:val="single" w:sz="4" w:space="0" w:color="auto"/>
            </w:tcBorders>
            <w:shd w:val="clear" w:color="auto" w:fill="auto"/>
            <w:vAlign w:val="center"/>
          </w:tcPr>
          <w:p w14:paraId="76899DD2" w14:textId="77777777" w:rsidR="000E66A3" w:rsidRPr="007C20BA" w:rsidRDefault="000E66A3" w:rsidP="00403F08">
            <w:pPr>
              <w:jc w:val="center"/>
              <w:rPr>
                <w:color w:val="000000"/>
                <w:sz w:val="19"/>
                <w:szCs w:val="19"/>
              </w:rPr>
            </w:pPr>
            <w:r w:rsidRPr="007C20BA">
              <w:rPr>
                <w:color w:val="000000"/>
                <w:sz w:val="19"/>
                <w:szCs w:val="19"/>
              </w:rPr>
              <w:t>10</w:t>
            </w:r>
          </w:p>
        </w:tc>
      </w:tr>
      <w:tr w:rsidR="000E66A3" w:rsidRPr="007C20BA" w14:paraId="4115A2B4" w14:textId="77777777" w:rsidTr="00403F08">
        <w:trPr>
          <w:trHeight w:val="454"/>
        </w:trPr>
        <w:tc>
          <w:tcPr>
            <w:tcW w:w="9213" w:type="dxa"/>
            <w:gridSpan w:val="3"/>
            <w:vAlign w:val="center"/>
          </w:tcPr>
          <w:p w14:paraId="5E215DBA" w14:textId="77777777" w:rsidR="000E66A3" w:rsidRPr="007C20BA" w:rsidRDefault="000E66A3" w:rsidP="00403F08">
            <w:pPr>
              <w:rPr>
                <w:color w:val="000000"/>
                <w:sz w:val="19"/>
                <w:szCs w:val="19"/>
              </w:rPr>
            </w:pPr>
            <w:r>
              <w:rPr>
                <w:color w:val="000000"/>
                <w:sz w:val="19"/>
                <w:szCs w:val="19"/>
              </w:rPr>
              <w:t xml:space="preserve">(*): </w:t>
            </w:r>
            <w:r w:rsidRPr="007C20BA">
              <w:rPr>
                <w:color w:val="000000"/>
                <w:sz w:val="19"/>
                <w:szCs w:val="19"/>
              </w:rPr>
              <w:t>Alt partinin fiziksel olarak ayrılabildiği durumda, bitkisel yağların büyük miktardaki yığ</w:t>
            </w:r>
            <w:r>
              <w:rPr>
                <w:color w:val="000000"/>
                <w:sz w:val="19"/>
                <w:szCs w:val="19"/>
              </w:rPr>
              <w:t xml:space="preserve">ın sevkiyatları/partileri Tablo – </w:t>
            </w:r>
            <w:r w:rsidRPr="007C20BA">
              <w:rPr>
                <w:color w:val="000000"/>
                <w:sz w:val="19"/>
                <w:szCs w:val="19"/>
              </w:rPr>
              <w:t>2’de gösterildiği gibi alt partilere bölünmelidir.</w:t>
            </w:r>
          </w:p>
        </w:tc>
      </w:tr>
    </w:tbl>
    <w:p w14:paraId="760FB013" w14:textId="77777777" w:rsidR="000E66A3" w:rsidRPr="00BE504E" w:rsidRDefault="000E66A3" w:rsidP="000E66A3">
      <w:pPr>
        <w:shd w:val="clear" w:color="auto" w:fill="FFFFFF"/>
        <w:spacing w:before="100" w:beforeAutospacing="1" w:after="100" w:afterAutospacing="1"/>
        <w:jc w:val="center"/>
        <w:rPr>
          <w:b/>
          <w:bCs/>
          <w:color w:val="000000"/>
          <w:sz w:val="19"/>
          <w:szCs w:val="19"/>
        </w:rPr>
      </w:pPr>
      <w:r>
        <w:rPr>
          <w:b/>
          <w:bCs/>
          <w:color w:val="000000"/>
          <w:sz w:val="19"/>
          <w:szCs w:val="19"/>
        </w:rPr>
        <w:t xml:space="preserve">Tablo 2 </w:t>
      </w:r>
      <w:r>
        <w:rPr>
          <w:color w:val="000000"/>
          <w:sz w:val="19"/>
          <w:szCs w:val="19"/>
        </w:rPr>
        <w:t xml:space="preserve">– </w:t>
      </w:r>
      <w:r w:rsidRPr="00BE504E">
        <w:rPr>
          <w:b/>
          <w:bCs/>
          <w:color w:val="000000"/>
          <w:sz w:val="19"/>
          <w:szCs w:val="19"/>
        </w:rPr>
        <w:t xml:space="preserve">Parti ağırlığına bağlı olarak partinin alt partilere bölünmesi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2036"/>
        <w:gridCol w:w="1924"/>
        <w:gridCol w:w="1980"/>
      </w:tblGrid>
      <w:tr w:rsidR="000E66A3" w:rsidRPr="007C20BA" w14:paraId="38D948C0" w14:textId="77777777" w:rsidTr="00403F08">
        <w:trPr>
          <w:trHeight w:val="454"/>
        </w:trPr>
        <w:tc>
          <w:tcPr>
            <w:tcW w:w="1368" w:type="dxa"/>
            <w:vAlign w:val="center"/>
          </w:tcPr>
          <w:p w14:paraId="52E2BD31" w14:textId="77777777" w:rsidR="000E66A3" w:rsidRPr="007C20BA" w:rsidRDefault="000E66A3" w:rsidP="00403F08">
            <w:pPr>
              <w:jc w:val="center"/>
              <w:rPr>
                <w:b/>
                <w:color w:val="000000"/>
                <w:sz w:val="19"/>
                <w:szCs w:val="19"/>
              </w:rPr>
            </w:pPr>
            <w:r w:rsidRPr="007C20BA">
              <w:rPr>
                <w:b/>
                <w:bCs/>
                <w:color w:val="000000"/>
                <w:sz w:val="19"/>
                <w:szCs w:val="19"/>
              </w:rPr>
              <w:t>Ürün</w:t>
            </w:r>
          </w:p>
        </w:tc>
        <w:tc>
          <w:tcPr>
            <w:tcW w:w="1980" w:type="dxa"/>
            <w:shd w:val="clear" w:color="auto" w:fill="auto"/>
            <w:vAlign w:val="center"/>
          </w:tcPr>
          <w:p w14:paraId="5F80D70B" w14:textId="77777777" w:rsidR="000E66A3" w:rsidRPr="007C20BA" w:rsidRDefault="000E66A3" w:rsidP="00403F08">
            <w:pPr>
              <w:jc w:val="center"/>
              <w:rPr>
                <w:b/>
                <w:color w:val="000000"/>
                <w:sz w:val="19"/>
                <w:szCs w:val="19"/>
              </w:rPr>
            </w:pPr>
            <w:r w:rsidRPr="007C20BA">
              <w:rPr>
                <w:b/>
                <w:color w:val="000000"/>
                <w:sz w:val="19"/>
                <w:szCs w:val="19"/>
              </w:rPr>
              <w:t>Parti ağırlığı (ton)</w:t>
            </w:r>
          </w:p>
        </w:tc>
        <w:tc>
          <w:tcPr>
            <w:tcW w:w="2036" w:type="dxa"/>
            <w:shd w:val="clear" w:color="auto" w:fill="auto"/>
            <w:vAlign w:val="center"/>
          </w:tcPr>
          <w:p w14:paraId="6CC69D75" w14:textId="77777777" w:rsidR="000E66A3" w:rsidRPr="007C20BA" w:rsidRDefault="000E66A3" w:rsidP="00403F08">
            <w:pPr>
              <w:jc w:val="center"/>
              <w:rPr>
                <w:b/>
                <w:color w:val="000000"/>
                <w:sz w:val="19"/>
                <w:szCs w:val="19"/>
              </w:rPr>
            </w:pPr>
            <w:r w:rsidRPr="007C20BA">
              <w:rPr>
                <w:b/>
                <w:color w:val="000000"/>
                <w:sz w:val="19"/>
                <w:szCs w:val="19"/>
              </w:rPr>
              <w:t>Alt parti sayısı ya da ağırlığı</w:t>
            </w:r>
          </w:p>
        </w:tc>
        <w:tc>
          <w:tcPr>
            <w:tcW w:w="1924" w:type="dxa"/>
            <w:vAlign w:val="center"/>
          </w:tcPr>
          <w:p w14:paraId="1A9370E4" w14:textId="77777777" w:rsidR="000E66A3" w:rsidRPr="007C20BA" w:rsidRDefault="000E66A3" w:rsidP="00403F08">
            <w:pPr>
              <w:jc w:val="center"/>
              <w:rPr>
                <w:b/>
                <w:color w:val="000000"/>
                <w:sz w:val="19"/>
                <w:szCs w:val="19"/>
              </w:rPr>
            </w:pPr>
            <w:r w:rsidRPr="007C20BA">
              <w:rPr>
                <w:b/>
                <w:color w:val="000000"/>
                <w:sz w:val="19"/>
                <w:szCs w:val="19"/>
              </w:rPr>
              <w:t>Minimum birincil numune sayısı (adet)</w:t>
            </w:r>
          </w:p>
        </w:tc>
        <w:tc>
          <w:tcPr>
            <w:tcW w:w="1980" w:type="dxa"/>
            <w:vAlign w:val="center"/>
          </w:tcPr>
          <w:p w14:paraId="255E9726" w14:textId="77777777" w:rsidR="000E66A3" w:rsidRPr="007C20BA" w:rsidRDefault="000E66A3" w:rsidP="00403F08">
            <w:pPr>
              <w:jc w:val="center"/>
              <w:rPr>
                <w:b/>
                <w:color w:val="000000"/>
                <w:sz w:val="19"/>
                <w:szCs w:val="19"/>
              </w:rPr>
            </w:pPr>
            <w:r w:rsidRPr="007C20BA">
              <w:rPr>
                <w:b/>
                <w:color w:val="000000"/>
                <w:sz w:val="19"/>
                <w:szCs w:val="19"/>
              </w:rPr>
              <w:t>Minimum paçal numune ağırlığı (kg)</w:t>
            </w:r>
          </w:p>
        </w:tc>
      </w:tr>
      <w:tr w:rsidR="000E66A3" w:rsidRPr="007C20BA" w14:paraId="15497D0A" w14:textId="77777777" w:rsidTr="00403F08">
        <w:trPr>
          <w:trHeight w:val="284"/>
        </w:trPr>
        <w:tc>
          <w:tcPr>
            <w:tcW w:w="1368" w:type="dxa"/>
            <w:vMerge w:val="restart"/>
            <w:shd w:val="clear" w:color="auto" w:fill="auto"/>
            <w:vAlign w:val="center"/>
          </w:tcPr>
          <w:p w14:paraId="02C8AD38" w14:textId="77777777" w:rsidR="000E66A3" w:rsidRPr="007C20BA" w:rsidRDefault="000E66A3" w:rsidP="00403F08">
            <w:pPr>
              <w:jc w:val="center"/>
              <w:rPr>
                <w:color w:val="000000"/>
                <w:sz w:val="19"/>
                <w:szCs w:val="19"/>
              </w:rPr>
            </w:pPr>
            <w:r w:rsidRPr="007C20BA">
              <w:rPr>
                <w:color w:val="000000"/>
                <w:sz w:val="19"/>
                <w:szCs w:val="19"/>
              </w:rPr>
              <w:t>Bitkisel yağ</w:t>
            </w:r>
          </w:p>
        </w:tc>
        <w:tc>
          <w:tcPr>
            <w:tcW w:w="1980" w:type="dxa"/>
            <w:tcBorders>
              <w:bottom w:val="single" w:sz="4" w:space="0" w:color="auto"/>
            </w:tcBorders>
            <w:shd w:val="clear" w:color="auto" w:fill="auto"/>
            <w:vAlign w:val="center"/>
          </w:tcPr>
          <w:p w14:paraId="67A9EB0C" w14:textId="77777777" w:rsidR="000E66A3" w:rsidRPr="007C20BA" w:rsidRDefault="000E66A3" w:rsidP="00403F08">
            <w:pPr>
              <w:jc w:val="center"/>
              <w:rPr>
                <w:color w:val="000000"/>
                <w:sz w:val="19"/>
                <w:szCs w:val="19"/>
              </w:rPr>
            </w:pPr>
            <w:r w:rsidRPr="007C20BA">
              <w:rPr>
                <w:color w:val="000000"/>
                <w:sz w:val="19"/>
                <w:szCs w:val="19"/>
              </w:rPr>
              <w:t>≥ 1500</w:t>
            </w:r>
          </w:p>
        </w:tc>
        <w:tc>
          <w:tcPr>
            <w:tcW w:w="2036" w:type="dxa"/>
            <w:tcBorders>
              <w:bottom w:val="single" w:sz="4" w:space="0" w:color="auto"/>
            </w:tcBorders>
            <w:shd w:val="clear" w:color="auto" w:fill="auto"/>
            <w:vAlign w:val="center"/>
          </w:tcPr>
          <w:p w14:paraId="7CAB23EB" w14:textId="77777777" w:rsidR="000E66A3" w:rsidRPr="007C20BA" w:rsidRDefault="000E66A3" w:rsidP="00403F08">
            <w:pPr>
              <w:jc w:val="center"/>
              <w:rPr>
                <w:color w:val="000000"/>
                <w:sz w:val="19"/>
                <w:szCs w:val="19"/>
              </w:rPr>
            </w:pPr>
            <w:r w:rsidRPr="007C20BA">
              <w:rPr>
                <w:color w:val="000000"/>
                <w:sz w:val="19"/>
                <w:szCs w:val="19"/>
              </w:rPr>
              <w:t>500 ton</w:t>
            </w:r>
          </w:p>
        </w:tc>
        <w:tc>
          <w:tcPr>
            <w:tcW w:w="1924" w:type="dxa"/>
            <w:tcBorders>
              <w:bottom w:val="single" w:sz="4" w:space="0" w:color="auto"/>
            </w:tcBorders>
            <w:vAlign w:val="center"/>
          </w:tcPr>
          <w:p w14:paraId="4C8DE92E" w14:textId="77777777" w:rsidR="000E66A3" w:rsidRPr="007C20BA" w:rsidRDefault="000E66A3" w:rsidP="00403F08">
            <w:pPr>
              <w:jc w:val="center"/>
              <w:rPr>
                <w:color w:val="000000"/>
                <w:sz w:val="19"/>
                <w:szCs w:val="19"/>
              </w:rPr>
            </w:pPr>
            <w:r w:rsidRPr="007C20BA">
              <w:rPr>
                <w:color w:val="000000"/>
                <w:sz w:val="19"/>
                <w:szCs w:val="19"/>
              </w:rPr>
              <w:t>3</w:t>
            </w:r>
          </w:p>
        </w:tc>
        <w:tc>
          <w:tcPr>
            <w:tcW w:w="1980" w:type="dxa"/>
            <w:tcBorders>
              <w:bottom w:val="single" w:sz="4" w:space="0" w:color="auto"/>
            </w:tcBorders>
            <w:vAlign w:val="center"/>
          </w:tcPr>
          <w:p w14:paraId="7B375875"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1470682B" w14:textId="77777777" w:rsidTr="00403F08">
        <w:trPr>
          <w:trHeight w:val="284"/>
        </w:trPr>
        <w:tc>
          <w:tcPr>
            <w:tcW w:w="1368" w:type="dxa"/>
            <w:vMerge/>
            <w:shd w:val="clear" w:color="auto" w:fill="auto"/>
            <w:vAlign w:val="center"/>
          </w:tcPr>
          <w:p w14:paraId="3F4E97EA" w14:textId="77777777" w:rsidR="000E66A3" w:rsidRPr="007C20BA" w:rsidRDefault="000E66A3" w:rsidP="00403F08">
            <w:pPr>
              <w:jc w:val="center"/>
              <w:rPr>
                <w:color w:val="000000"/>
                <w:sz w:val="19"/>
                <w:szCs w:val="19"/>
              </w:rPr>
            </w:pPr>
          </w:p>
        </w:tc>
        <w:tc>
          <w:tcPr>
            <w:tcW w:w="1980" w:type="dxa"/>
            <w:tcBorders>
              <w:bottom w:val="single" w:sz="4" w:space="0" w:color="auto"/>
            </w:tcBorders>
            <w:shd w:val="clear" w:color="auto" w:fill="auto"/>
            <w:vAlign w:val="center"/>
          </w:tcPr>
          <w:p w14:paraId="4526B716" w14:textId="77777777" w:rsidR="000E66A3" w:rsidRPr="007C20BA" w:rsidRDefault="000E66A3" w:rsidP="00403F08">
            <w:pPr>
              <w:jc w:val="center"/>
              <w:rPr>
                <w:color w:val="000000"/>
                <w:sz w:val="19"/>
                <w:szCs w:val="19"/>
              </w:rPr>
            </w:pPr>
            <w:r w:rsidRPr="007C20BA">
              <w:rPr>
                <w:color w:val="000000"/>
                <w:sz w:val="19"/>
                <w:szCs w:val="19"/>
              </w:rPr>
              <w:t>&gt; 300 ve &lt; 1500</w:t>
            </w:r>
          </w:p>
        </w:tc>
        <w:tc>
          <w:tcPr>
            <w:tcW w:w="2036" w:type="dxa"/>
            <w:tcBorders>
              <w:bottom w:val="single" w:sz="4" w:space="0" w:color="auto"/>
            </w:tcBorders>
            <w:shd w:val="clear" w:color="auto" w:fill="auto"/>
            <w:vAlign w:val="center"/>
          </w:tcPr>
          <w:p w14:paraId="794AA0FA" w14:textId="77777777" w:rsidR="000E66A3" w:rsidRPr="007C20BA" w:rsidRDefault="000E66A3" w:rsidP="00403F08">
            <w:pPr>
              <w:jc w:val="center"/>
              <w:rPr>
                <w:color w:val="000000"/>
                <w:sz w:val="19"/>
                <w:szCs w:val="19"/>
              </w:rPr>
            </w:pPr>
            <w:r w:rsidRPr="007C20BA">
              <w:rPr>
                <w:color w:val="000000"/>
                <w:sz w:val="19"/>
                <w:szCs w:val="19"/>
              </w:rPr>
              <w:t>3 alt parti</w:t>
            </w:r>
          </w:p>
        </w:tc>
        <w:tc>
          <w:tcPr>
            <w:tcW w:w="1924" w:type="dxa"/>
            <w:tcBorders>
              <w:bottom w:val="single" w:sz="4" w:space="0" w:color="auto"/>
            </w:tcBorders>
            <w:vAlign w:val="center"/>
          </w:tcPr>
          <w:p w14:paraId="3F0E9CCB" w14:textId="77777777" w:rsidR="000E66A3" w:rsidRPr="007C20BA" w:rsidRDefault="000E66A3" w:rsidP="00403F08">
            <w:pPr>
              <w:jc w:val="center"/>
              <w:rPr>
                <w:color w:val="000000"/>
                <w:sz w:val="19"/>
                <w:szCs w:val="19"/>
              </w:rPr>
            </w:pPr>
            <w:r w:rsidRPr="007C20BA">
              <w:rPr>
                <w:color w:val="000000"/>
                <w:sz w:val="19"/>
                <w:szCs w:val="19"/>
              </w:rPr>
              <w:t>3</w:t>
            </w:r>
          </w:p>
        </w:tc>
        <w:tc>
          <w:tcPr>
            <w:tcW w:w="1980" w:type="dxa"/>
            <w:tcBorders>
              <w:bottom w:val="single" w:sz="4" w:space="0" w:color="auto"/>
            </w:tcBorders>
            <w:vAlign w:val="center"/>
          </w:tcPr>
          <w:p w14:paraId="2EA1E8E5"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62F257AB" w14:textId="77777777" w:rsidTr="00403F08">
        <w:trPr>
          <w:trHeight w:val="284"/>
        </w:trPr>
        <w:tc>
          <w:tcPr>
            <w:tcW w:w="1368" w:type="dxa"/>
            <w:vMerge/>
            <w:shd w:val="clear" w:color="auto" w:fill="auto"/>
            <w:vAlign w:val="center"/>
          </w:tcPr>
          <w:p w14:paraId="3758FE55" w14:textId="77777777" w:rsidR="000E66A3" w:rsidRPr="007C20BA" w:rsidRDefault="000E66A3" w:rsidP="00403F08">
            <w:pPr>
              <w:jc w:val="center"/>
              <w:rPr>
                <w:color w:val="000000"/>
                <w:sz w:val="19"/>
                <w:szCs w:val="19"/>
              </w:rPr>
            </w:pPr>
          </w:p>
        </w:tc>
        <w:tc>
          <w:tcPr>
            <w:tcW w:w="1980" w:type="dxa"/>
            <w:tcBorders>
              <w:bottom w:val="single" w:sz="4" w:space="0" w:color="auto"/>
            </w:tcBorders>
            <w:shd w:val="clear" w:color="auto" w:fill="auto"/>
            <w:vAlign w:val="center"/>
          </w:tcPr>
          <w:p w14:paraId="6C21CC02" w14:textId="77777777" w:rsidR="000E66A3" w:rsidRPr="007C20BA" w:rsidRDefault="000E66A3" w:rsidP="00403F08">
            <w:pPr>
              <w:jc w:val="center"/>
              <w:rPr>
                <w:color w:val="000000"/>
                <w:sz w:val="19"/>
                <w:szCs w:val="19"/>
              </w:rPr>
            </w:pPr>
            <w:r w:rsidRPr="007C20BA">
              <w:rPr>
                <w:color w:val="000000"/>
                <w:sz w:val="19"/>
                <w:szCs w:val="19"/>
              </w:rPr>
              <w:t>≥ 50 ve ≤ 300</w:t>
            </w:r>
          </w:p>
        </w:tc>
        <w:tc>
          <w:tcPr>
            <w:tcW w:w="2036" w:type="dxa"/>
            <w:tcBorders>
              <w:bottom w:val="single" w:sz="4" w:space="0" w:color="auto"/>
            </w:tcBorders>
            <w:shd w:val="clear" w:color="auto" w:fill="auto"/>
            <w:vAlign w:val="center"/>
          </w:tcPr>
          <w:p w14:paraId="679C4D5A" w14:textId="77777777" w:rsidR="000E66A3" w:rsidRPr="007C20BA" w:rsidRDefault="000E66A3" w:rsidP="00403F08">
            <w:pPr>
              <w:jc w:val="center"/>
              <w:rPr>
                <w:color w:val="000000"/>
                <w:sz w:val="19"/>
                <w:szCs w:val="19"/>
              </w:rPr>
            </w:pPr>
            <w:r w:rsidRPr="007C20BA">
              <w:rPr>
                <w:color w:val="000000"/>
                <w:sz w:val="19"/>
                <w:szCs w:val="19"/>
              </w:rPr>
              <w:t>100 ton</w:t>
            </w:r>
          </w:p>
        </w:tc>
        <w:tc>
          <w:tcPr>
            <w:tcW w:w="1924" w:type="dxa"/>
            <w:tcBorders>
              <w:bottom w:val="single" w:sz="4" w:space="0" w:color="auto"/>
            </w:tcBorders>
            <w:vAlign w:val="center"/>
          </w:tcPr>
          <w:p w14:paraId="725073CC" w14:textId="77777777" w:rsidR="000E66A3" w:rsidRPr="007C20BA" w:rsidRDefault="000E66A3" w:rsidP="00403F08">
            <w:pPr>
              <w:jc w:val="center"/>
              <w:rPr>
                <w:color w:val="000000"/>
                <w:sz w:val="19"/>
                <w:szCs w:val="19"/>
              </w:rPr>
            </w:pPr>
            <w:r w:rsidRPr="007C20BA">
              <w:rPr>
                <w:color w:val="000000"/>
                <w:sz w:val="19"/>
                <w:szCs w:val="19"/>
              </w:rPr>
              <w:t>3</w:t>
            </w:r>
          </w:p>
        </w:tc>
        <w:tc>
          <w:tcPr>
            <w:tcW w:w="1980" w:type="dxa"/>
            <w:tcBorders>
              <w:bottom w:val="single" w:sz="4" w:space="0" w:color="auto"/>
            </w:tcBorders>
            <w:vAlign w:val="center"/>
          </w:tcPr>
          <w:p w14:paraId="13774DDA" w14:textId="77777777" w:rsidR="000E66A3" w:rsidRPr="007C20BA" w:rsidRDefault="000E66A3" w:rsidP="00403F08">
            <w:pPr>
              <w:jc w:val="center"/>
              <w:rPr>
                <w:color w:val="000000"/>
                <w:sz w:val="19"/>
                <w:szCs w:val="19"/>
              </w:rPr>
            </w:pPr>
            <w:r w:rsidRPr="007C20BA">
              <w:rPr>
                <w:color w:val="000000"/>
                <w:sz w:val="19"/>
                <w:szCs w:val="19"/>
              </w:rPr>
              <w:t>1</w:t>
            </w:r>
          </w:p>
        </w:tc>
      </w:tr>
      <w:tr w:rsidR="000E66A3" w:rsidRPr="007C20BA" w14:paraId="591837E9" w14:textId="77777777" w:rsidTr="00403F08">
        <w:trPr>
          <w:trHeight w:val="284"/>
        </w:trPr>
        <w:tc>
          <w:tcPr>
            <w:tcW w:w="1368" w:type="dxa"/>
            <w:vMerge/>
            <w:tcBorders>
              <w:bottom w:val="single" w:sz="4" w:space="0" w:color="auto"/>
            </w:tcBorders>
            <w:shd w:val="clear" w:color="auto" w:fill="auto"/>
            <w:vAlign w:val="center"/>
          </w:tcPr>
          <w:p w14:paraId="061A3329" w14:textId="77777777" w:rsidR="000E66A3" w:rsidRPr="007C20BA" w:rsidRDefault="000E66A3" w:rsidP="00403F08">
            <w:pPr>
              <w:jc w:val="center"/>
              <w:rPr>
                <w:color w:val="000000"/>
                <w:sz w:val="19"/>
                <w:szCs w:val="19"/>
              </w:rPr>
            </w:pPr>
          </w:p>
        </w:tc>
        <w:tc>
          <w:tcPr>
            <w:tcW w:w="1980" w:type="dxa"/>
            <w:tcBorders>
              <w:bottom w:val="single" w:sz="4" w:space="0" w:color="auto"/>
            </w:tcBorders>
            <w:shd w:val="clear" w:color="auto" w:fill="auto"/>
            <w:vAlign w:val="center"/>
          </w:tcPr>
          <w:p w14:paraId="36295EEC" w14:textId="77777777" w:rsidR="000E66A3" w:rsidRPr="007C20BA" w:rsidRDefault="000E66A3" w:rsidP="00403F08">
            <w:pPr>
              <w:jc w:val="center"/>
              <w:rPr>
                <w:color w:val="000000"/>
                <w:sz w:val="19"/>
                <w:szCs w:val="19"/>
              </w:rPr>
            </w:pPr>
            <w:r w:rsidRPr="007C20BA">
              <w:rPr>
                <w:color w:val="000000"/>
                <w:sz w:val="19"/>
                <w:szCs w:val="19"/>
              </w:rPr>
              <w:t>&lt; 50</w:t>
            </w:r>
          </w:p>
        </w:tc>
        <w:tc>
          <w:tcPr>
            <w:tcW w:w="2036" w:type="dxa"/>
            <w:tcBorders>
              <w:bottom w:val="single" w:sz="4" w:space="0" w:color="auto"/>
            </w:tcBorders>
            <w:shd w:val="clear" w:color="auto" w:fill="auto"/>
            <w:vAlign w:val="center"/>
          </w:tcPr>
          <w:p w14:paraId="6C2B51F5" w14:textId="77777777" w:rsidR="000E66A3" w:rsidRPr="007C20BA" w:rsidRDefault="000E66A3" w:rsidP="00403F08">
            <w:pPr>
              <w:jc w:val="center"/>
              <w:rPr>
                <w:color w:val="000000"/>
                <w:sz w:val="19"/>
                <w:szCs w:val="19"/>
              </w:rPr>
            </w:pPr>
            <w:r w:rsidRPr="007C20BA">
              <w:rPr>
                <w:color w:val="000000"/>
                <w:sz w:val="19"/>
                <w:szCs w:val="19"/>
              </w:rPr>
              <w:t>−</w:t>
            </w:r>
          </w:p>
        </w:tc>
        <w:tc>
          <w:tcPr>
            <w:tcW w:w="1924" w:type="dxa"/>
            <w:tcBorders>
              <w:bottom w:val="single" w:sz="4" w:space="0" w:color="auto"/>
            </w:tcBorders>
            <w:vAlign w:val="center"/>
          </w:tcPr>
          <w:p w14:paraId="54F4161E" w14:textId="77777777" w:rsidR="000E66A3" w:rsidRPr="007C20BA" w:rsidRDefault="000E66A3" w:rsidP="00403F08">
            <w:pPr>
              <w:jc w:val="center"/>
              <w:rPr>
                <w:color w:val="000000"/>
                <w:sz w:val="19"/>
                <w:szCs w:val="19"/>
              </w:rPr>
            </w:pPr>
            <w:r w:rsidRPr="007C20BA">
              <w:rPr>
                <w:color w:val="000000"/>
                <w:sz w:val="19"/>
                <w:szCs w:val="19"/>
              </w:rPr>
              <w:t>3</w:t>
            </w:r>
          </w:p>
        </w:tc>
        <w:tc>
          <w:tcPr>
            <w:tcW w:w="1980" w:type="dxa"/>
            <w:tcBorders>
              <w:bottom w:val="single" w:sz="4" w:space="0" w:color="auto"/>
            </w:tcBorders>
            <w:vAlign w:val="center"/>
          </w:tcPr>
          <w:p w14:paraId="33016F51" w14:textId="77777777" w:rsidR="000E66A3" w:rsidRPr="007C20BA" w:rsidRDefault="000E66A3" w:rsidP="00403F08">
            <w:pPr>
              <w:jc w:val="center"/>
              <w:rPr>
                <w:color w:val="000000"/>
                <w:sz w:val="19"/>
                <w:szCs w:val="19"/>
              </w:rPr>
            </w:pPr>
            <w:r w:rsidRPr="007C20BA">
              <w:rPr>
                <w:color w:val="000000"/>
                <w:sz w:val="19"/>
                <w:szCs w:val="19"/>
              </w:rPr>
              <w:t>1</w:t>
            </w:r>
          </w:p>
        </w:tc>
      </w:tr>
    </w:tbl>
    <w:p w14:paraId="1125DC69"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 xml:space="preserve"> (2) - Perakende aşamasında numune alma:</w:t>
      </w:r>
    </w:p>
    <w:p w14:paraId="748557CC"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Perakende aşamasında gıdalardan </w:t>
      </w:r>
      <w:r>
        <w:rPr>
          <w:color w:val="000000"/>
          <w:sz w:val="19"/>
          <w:szCs w:val="19"/>
        </w:rPr>
        <w:t xml:space="preserve">numune alma mümkün olduğunca EK – </w:t>
      </w:r>
      <w:r w:rsidRPr="00BE504E">
        <w:rPr>
          <w:color w:val="000000"/>
          <w:sz w:val="19"/>
          <w:szCs w:val="19"/>
        </w:rPr>
        <w:t>11’de bahsedilen hükümlere uygun olarak yapılmak zorundadır.</w:t>
      </w:r>
    </w:p>
    <w:p w14:paraId="3A861B08"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Bunun mümkün olmadığı durumlarda, perakende aşamasında  mümkün olduğu kadar temsili olması, tamamen tanımlanması ve belgelenmesi şartıyla alternatif bir numune alma metodu uygulana</w:t>
      </w:r>
      <w:r>
        <w:rPr>
          <w:color w:val="000000"/>
          <w:sz w:val="19"/>
          <w:szCs w:val="19"/>
        </w:rPr>
        <w:t>bilir. Bu durumda paçal numune e</w:t>
      </w:r>
      <w:r w:rsidRPr="00BE504E">
        <w:rPr>
          <w:color w:val="000000"/>
          <w:sz w:val="19"/>
          <w:szCs w:val="19"/>
        </w:rPr>
        <w:t xml:space="preserve">n az </w:t>
      </w:r>
      <w:smartTag w:uri="urn:schemas-microsoft-com:office:smarttags" w:element="metricconverter">
        <w:smartTagPr>
          <w:attr w:name="ProductID" w:val="1 kg"/>
        </w:smartTagPr>
        <w:r w:rsidRPr="00BE504E">
          <w:rPr>
            <w:color w:val="000000"/>
            <w:sz w:val="19"/>
            <w:szCs w:val="19"/>
          </w:rPr>
          <w:t>1 kg</w:t>
        </w:r>
      </w:smartTag>
      <w:r w:rsidRPr="00BE504E">
        <w:rPr>
          <w:color w:val="000000"/>
          <w:sz w:val="19"/>
          <w:szCs w:val="19"/>
        </w:rPr>
        <w:t xml:space="preserve"> olmalıdır.</w:t>
      </w:r>
    </w:p>
    <w:p w14:paraId="45C7C75D"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Numune alınacak kısım çok küçük ve 1 kg’lık paçal numune oluşturmak imkansız ise, paçal numunenin ağırlığı </w:t>
      </w:r>
      <w:r>
        <w:rPr>
          <w:color w:val="000000"/>
          <w:sz w:val="19"/>
          <w:szCs w:val="19"/>
        </w:rPr>
        <w:t xml:space="preserve">          </w:t>
      </w:r>
      <w:r w:rsidRPr="00BE504E">
        <w:rPr>
          <w:color w:val="000000"/>
          <w:sz w:val="19"/>
          <w:szCs w:val="19"/>
        </w:rPr>
        <w:t>1 kg’dan daha az olabilir.</w:t>
      </w:r>
    </w:p>
    <w:p w14:paraId="1C38233D"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b/>
          <w:bCs/>
          <w:color w:val="000000"/>
          <w:sz w:val="19"/>
          <w:szCs w:val="19"/>
        </w:rPr>
        <w:t>(7) - Bir partinin veya alt partinin kabulü:</w:t>
      </w:r>
    </w:p>
    <w:p w14:paraId="30AC9694"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a) Geri alma ve ölçüm belirsizliği hesaba katılarak elde edilen laboratuvar numunesi analiz sonucu,  maksimum limitlere uyuyorsa kabul edilir. </w:t>
      </w:r>
    </w:p>
    <w:p w14:paraId="6819872D" w14:textId="77777777" w:rsidR="000E66A3" w:rsidRPr="00BE504E" w:rsidRDefault="000E66A3" w:rsidP="000E66A3">
      <w:pPr>
        <w:shd w:val="clear" w:color="auto" w:fill="FFFFFF"/>
        <w:spacing w:before="100" w:beforeAutospacing="1" w:after="100" w:afterAutospacing="1"/>
        <w:jc w:val="both"/>
        <w:rPr>
          <w:color w:val="000000"/>
          <w:sz w:val="19"/>
          <w:szCs w:val="19"/>
        </w:rPr>
      </w:pPr>
      <w:r w:rsidRPr="00BE504E">
        <w:rPr>
          <w:color w:val="000000"/>
          <w:sz w:val="19"/>
          <w:szCs w:val="19"/>
        </w:rPr>
        <w:t xml:space="preserve">b) Geri alma ve ölçüm belirsizliği hesaba katılarak elde edilen laboratuvar numunesi analiz sonucu,  maksimum limitleri aşıyorsa reddedilir. </w:t>
      </w:r>
    </w:p>
    <w:p w14:paraId="3663BA44" w14:textId="77777777" w:rsidR="000E66A3" w:rsidRDefault="000E66A3" w:rsidP="000E66A3">
      <w:pPr>
        <w:ind w:firstLine="708"/>
        <w:jc w:val="center"/>
        <w:rPr>
          <w:b/>
          <w:color w:val="000000"/>
          <w:sz w:val="19"/>
          <w:szCs w:val="19"/>
        </w:rPr>
      </w:pPr>
      <w:r>
        <w:rPr>
          <w:b/>
          <w:color w:val="000000"/>
          <w:sz w:val="19"/>
          <w:szCs w:val="19"/>
        </w:rPr>
        <w:t xml:space="preserve">EK </w:t>
      </w:r>
      <w:r>
        <w:rPr>
          <w:color w:val="000000"/>
          <w:sz w:val="19"/>
          <w:szCs w:val="19"/>
        </w:rPr>
        <w:t xml:space="preserve">– </w:t>
      </w:r>
      <w:r w:rsidRPr="00BE504E">
        <w:rPr>
          <w:b/>
          <w:color w:val="000000"/>
          <w:sz w:val="19"/>
          <w:szCs w:val="19"/>
        </w:rPr>
        <w:t>12</w:t>
      </w:r>
    </w:p>
    <w:p w14:paraId="2AED9247" w14:textId="77777777" w:rsidR="000E66A3" w:rsidRPr="00BE504E" w:rsidRDefault="000E66A3" w:rsidP="000E66A3">
      <w:pPr>
        <w:ind w:firstLine="708"/>
        <w:jc w:val="center"/>
        <w:rPr>
          <w:b/>
          <w:color w:val="000000"/>
          <w:sz w:val="19"/>
          <w:szCs w:val="19"/>
        </w:rPr>
      </w:pPr>
    </w:p>
    <w:p w14:paraId="771183E2" w14:textId="77777777" w:rsidR="000E66A3" w:rsidRPr="00BE580E" w:rsidRDefault="000E66A3" w:rsidP="000E66A3">
      <w:pPr>
        <w:pStyle w:val="NormalWeb"/>
        <w:spacing w:before="0"/>
        <w:ind w:left="539"/>
        <w:jc w:val="center"/>
        <w:rPr>
          <w:b/>
          <w:bCs/>
          <w:color w:val="000000"/>
          <w:sz w:val="19"/>
          <w:szCs w:val="19"/>
        </w:rPr>
      </w:pPr>
      <w:r w:rsidRPr="00BE580E">
        <w:rPr>
          <w:b/>
          <w:bCs/>
          <w:color w:val="000000"/>
          <w:sz w:val="19"/>
          <w:szCs w:val="19"/>
        </w:rPr>
        <w:t xml:space="preserve">GIDALARDAKİ MİKOTOKSİN LİMİTLERİNİN RESMİ KONTROLÜNDE KULLANILAN </w:t>
      </w:r>
    </w:p>
    <w:p w14:paraId="75FD69FD" w14:textId="77777777" w:rsidR="000E66A3" w:rsidRPr="00BE504E" w:rsidRDefault="000E66A3" w:rsidP="000E66A3">
      <w:pPr>
        <w:pStyle w:val="NormalWeb"/>
        <w:spacing w:before="0"/>
        <w:ind w:left="539"/>
        <w:jc w:val="center"/>
        <w:rPr>
          <w:b/>
          <w:bCs/>
          <w:color w:val="000000"/>
          <w:sz w:val="19"/>
          <w:szCs w:val="19"/>
        </w:rPr>
      </w:pPr>
      <w:r w:rsidRPr="00BE580E">
        <w:rPr>
          <w:b/>
          <w:bCs/>
          <w:color w:val="000000"/>
          <w:sz w:val="19"/>
          <w:szCs w:val="19"/>
        </w:rPr>
        <w:t>ANALİZ METOTLARI VE NUMUNE HAZIRLAMAYA</w:t>
      </w:r>
      <w:r w:rsidRPr="00BE504E">
        <w:rPr>
          <w:b/>
          <w:bCs/>
          <w:color w:val="000000"/>
          <w:sz w:val="19"/>
          <w:szCs w:val="19"/>
        </w:rPr>
        <w:t xml:space="preserve"> İLİŞKİN KRİTERLER</w:t>
      </w:r>
    </w:p>
    <w:p w14:paraId="15D7F68A" w14:textId="77777777" w:rsidR="000E66A3" w:rsidRPr="00BE504E" w:rsidRDefault="000E66A3" w:rsidP="000E66A3">
      <w:pPr>
        <w:tabs>
          <w:tab w:val="left" w:pos="2940"/>
        </w:tabs>
        <w:rPr>
          <w:color w:val="000000"/>
          <w:sz w:val="19"/>
          <w:szCs w:val="19"/>
        </w:rPr>
      </w:pPr>
    </w:p>
    <w:p w14:paraId="1919C7B4" w14:textId="77777777" w:rsidR="000E66A3" w:rsidRPr="00BE504E" w:rsidRDefault="000E66A3" w:rsidP="000E66A3">
      <w:pPr>
        <w:tabs>
          <w:tab w:val="left" w:pos="2940"/>
        </w:tabs>
        <w:rPr>
          <w:b/>
          <w:color w:val="000000"/>
          <w:sz w:val="19"/>
          <w:szCs w:val="19"/>
        </w:rPr>
      </w:pPr>
      <w:r w:rsidRPr="00BE504E">
        <w:rPr>
          <w:b/>
          <w:color w:val="000000"/>
          <w:sz w:val="19"/>
          <w:szCs w:val="19"/>
        </w:rPr>
        <w:t>(1) - Genel:</w:t>
      </w:r>
    </w:p>
    <w:p w14:paraId="0D0F0761" w14:textId="77777777" w:rsidR="000E66A3" w:rsidRPr="00BE504E" w:rsidRDefault="000E66A3" w:rsidP="000E66A3">
      <w:pPr>
        <w:tabs>
          <w:tab w:val="left" w:pos="2940"/>
        </w:tabs>
        <w:rPr>
          <w:color w:val="000000"/>
          <w:sz w:val="19"/>
          <w:szCs w:val="19"/>
        </w:rPr>
      </w:pPr>
    </w:p>
    <w:p w14:paraId="149AD68E" w14:textId="77777777" w:rsidR="000E66A3" w:rsidRPr="00BE504E" w:rsidRDefault="000E66A3" w:rsidP="000E66A3">
      <w:pPr>
        <w:tabs>
          <w:tab w:val="left" w:pos="2940"/>
        </w:tabs>
        <w:jc w:val="both"/>
        <w:rPr>
          <w:color w:val="000000"/>
          <w:sz w:val="19"/>
          <w:szCs w:val="19"/>
        </w:rPr>
      </w:pPr>
      <w:r w:rsidRPr="00BE504E">
        <w:rPr>
          <w:b/>
          <w:color w:val="000000"/>
          <w:sz w:val="19"/>
          <w:szCs w:val="19"/>
        </w:rPr>
        <w:t>a) Önlemler:</w:t>
      </w:r>
      <w:r w:rsidRPr="00BE504E">
        <w:rPr>
          <w:color w:val="000000"/>
          <w:sz w:val="19"/>
          <w:szCs w:val="19"/>
        </w:rPr>
        <w:t xml:space="preserve"> Genel olarak mikotoksinlerin dağılımı homojen olmadığı için, numuneler büyük bir dikkatle homojenize edilmelidir. Laboratuvara ulaşan numunenin tamamı homojenize edilmelidir. Aflatoksinler ultraviyole ışıktan etkilendiği için, analiz sırasında mümkün olduğunca gün ışığından kaçınılmalıdır.</w:t>
      </w:r>
    </w:p>
    <w:p w14:paraId="1325AF8D" w14:textId="77777777" w:rsidR="000E66A3" w:rsidRPr="00BE504E" w:rsidRDefault="000E66A3" w:rsidP="000E66A3">
      <w:pPr>
        <w:tabs>
          <w:tab w:val="left" w:pos="2940"/>
        </w:tabs>
        <w:ind w:firstLine="720"/>
        <w:jc w:val="both"/>
        <w:rPr>
          <w:color w:val="000000"/>
          <w:sz w:val="19"/>
          <w:szCs w:val="19"/>
        </w:rPr>
      </w:pPr>
    </w:p>
    <w:p w14:paraId="27CC5CE9" w14:textId="77777777" w:rsidR="000E66A3" w:rsidRPr="00BE504E" w:rsidRDefault="000E66A3" w:rsidP="000E66A3">
      <w:pPr>
        <w:tabs>
          <w:tab w:val="left" w:pos="2940"/>
        </w:tabs>
        <w:jc w:val="both"/>
        <w:rPr>
          <w:color w:val="000000"/>
          <w:sz w:val="19"/>
          <w:szCs w:val="19"/>
        </w:rPr>
      </w:pPr>
      <w:r w:rsidRPr="00BE504E">
        <w:rPr>
          <w:b/>
          <w:color w:val="000000"/>
          <w:sz w:val="19"/>
          <w:szCs w:val="19"/>
        </w:rPr>
        <w:t>b) Bütün haldeki sert kabuklu meyvelerin kabuk/çekirdek oranının hesaplanması:</w:t>
      </w:r>
      <w:r w:rsidRPr="00BE504E">
        <w:rPr>
          <w:b/>
          <w:bCs/>
          <w:color w:val="000000"/>
          <w:sz w:val="19"/>
          <w:szCs w:val="19"/>
        </w:rPr>
        <w:t xml:space="preserve"> </w:t>
      </w:r>
      <w:r w:rsidRPr="002E6EAD">
        <w:rPr>
          <w:color w:val="000000"/>
          <w:sz w:val="19"/>
          <w:szCs w:val="19"/>
        </w:rPr>
        <w:t>17/05/2008 tarih ve 26879 sayılı Resmi Gazete’de yayımlanan</w:t>
      </w:r>
      <w:r w:rsidRPr="002E6EAD">
        <w:rPr>
          <w:bCs/>
          <w:color w:val="000000"/>
          <w:sz w:val="19"/>
          <w:szCs w:val="19"/>
        </w:rPr>
        <w:t xml:space="preserve"> “Türk Gıda Kodeksi Gıda Maddelerindeki Bulaşanların Maksimum Limitleri Hakkında Tebliğ</w:t>
      </w:r>
      <w:r w:rsidRPr="002E6EAD">
        <w:rPr>
          <w:color w:val="000000"/>
          <w:sz w:val="19"/>
          <w:szCs w:val="19"/>
        </w:rPr>
        <w:t>”</w:t>
      </w:r>
      <w:r>
        <w:rPr>
          <w:color w:val="000000"/>
          <w:sz w:val="19"/>
          <w:szCs w:val="19"/>
        </w:rPr>
        <w:t>i</w:t>
      </w:r>
      <w:r>
        <w:rPr>
          <w:color w:val="0000FF"/>
          <w:sz w:val="19"/>
          <w:szCs w:val="19"/>
        </w:rPr>
        <w:t xml:space="preserve"> </w:t>
      </w:r>
      <w:r w:rsidRPr="002E6EAD">
        <w:rPr>
          <w:color w:val="000000"/>
          <w:sz w:val="19"/>
          <w:szCs w:val="19"/>
        </w:rPr>
        <w:t xml:space="preserve">içinde aflatoksinler için belirlenen limitler yenilebilir kısımlar içindir. Yenilebilir kısımlarda aflatoksin </w:t>
      </w:r>
      <w:r>
        <w:rPr>
          <w:color w:val="000000"/>
          <w:sz w:val="19"/>
          <w:szCs w:val="19"/>
        </w:rPr>
        <w:t>limiti</w:t>
      </w:r>
      <w:r w:rsidRPr="002E6EAD">
        <w:rPr>
          <w:color w:val="000000"/>
          <w:sz w:val="19"/>
          <w:szCs w:val="19"/>
        </w:rPr>
        <w:t xml:space="preserve"> aşağıdaki</w:t>
      </w:r>
      <w:r w:rsidRPr="00BE504E">
        <w:rPr>
          <w:color w:val="000000"/>
          <w:sz w:val="19"/>
          <w:szCs w:val="19"/>
        </w:rPr>
        <w:t xml:space="preserve"> yollarla hesaplanabilir:</w:t>
      </w:r>
    </w:p>
    <w:p w14:paraId="66152252" w14:textId="77777777" w:rsidR="000E66A3" w:rsidRDefault="000E66A3" w:rsidP="000E66A3">
      <w:pPr>
        <w:tabs>
          <w:tab w:val="left" w:pos="2940"/>
        </w:tabs>
        <w:jc w:val="both"/>
        <w:rPr>
          <w:color w:val="000000"/>
          <w:sz w:val="19"/>
          <w:szCs w:val="19"/>
        </w:rPr>
      </w:pPr>
    </w:p>
    <w:p w14:paraId="53D28F29" w14:textId="77777777" w:rsidR="000E66A3" w:rsidRPr="00BE580E" w:rsidRDefault="000E66A3" w:rsidP="000E66A3">
      <w:pPr>
        <w:tabs>
          <w:tab w:val="left" w:pos="2940"/>
        </w:tabs>
        <w:jc w:val="both"/>
        <w:rPr>
          <w:color w:val="000000"/>
          <w:sz w:val="19"/>
          <w:szCs w:val="19"/>
        </w:rPr>
      </w:pPr>
      <w:r w:rsidRPr="00BE504E">
        <w:rPr>
          <w:color w:val="000000"/>
          <w:sz w:val="19"/>
          <w:szCs w:val="19"/>
        </w:rPr>
        <w:t xml:space="preserve">1) Kabuklu numunenin tamamının kabuğu soyulur, bu </w:t>
      </w:r>
      <w:r w:rsidRPr="00BE580E">
        <w:rPr>
          <w:color w:val="000000"/>
          <w:sz w:val="19"/>
          <w:szCs w:val="19"/>
        </w:rPr>
        <w:t xml:space="preserve">durumda analiz sonucu yenilebilir kısma ait olacaktır. </w:t>
      </w:r>
    </w:p>
    <w:p w14:paraId="4FCAFCE6" w14:textId="77777777" w:rsidR="000E66A3" w:rsidRPr="00BE580E" w:rsidRDefault="000E66A3" w:rsidP="000E66A3">
      <w:pPr>
        <w:tabs>
          <w:tab w:val="left" w:pos="2940"/>
        </w:tabs>
        <w:jc w:val="both"/>
        <w:rPr>
          <w:color w:val="000000"/>
          <w:sz w:val="19"/>
          <w:szCs w:val="19"/>
        </w:rPr>
      </w:pPr>
      <w:r w:rsidRPr="00BE580E">
        <w:rPr>
          <w:color w:val="000000"/>
          <w:sz w:val="19"/>
          <w:szCs w:val="19"/>
        </w:rPr>
        <w:t>2) Numune hazırlama işlemi ve analiz, numunenin kabuğuyla birlikte yapılır. Bu durumda, numune alma metodu ve analiz metodu için kabuk/iç oranı dikkate alınır. Paçal numunedeki iç oranı, bütün haldeki sert kabuklu meyvedeki kabuk/iç oranı için aşağıda verilen yöntemle uygun bir faktör oluşturularak hesaplanır.</w:t>
      </w:r>
    </w:p>
    <w:p w14:paraId="3954D7B3" w14:textId="77777777" w:rsidR="000E66A3" w:rsidRPr="00BE580E" w:rsidRDefault="000E66A3" w:rsidP="000E66A3">
      <w:pPr>
        <w:tabs>
          <w:tab w:val="left" w:pos="2940"/>
        </w:tabs>
        <w:jc w:val="both"/>
        <w:rPr>
          <w:color w:val="000000"/>
          <w:sz w:val="19"/>
          <w:szCs w:val="19"/>
        </w:rPr>
      </w:pPr>
    </w:p>
    <w:p w14:paraId="06E3C732" w14:textId="77777777" w:rsidR="000E66A3" w:rsidRPr="00BE504E" w:rsidRDefault="000E66A3" w:rsidP="000E66A3">
      <w:pPr>
        <w:tabs>
          <w:tab w:val="left" w:pos="2940"/>
        </w:tabs>
        <w:jc w:val="both"/>
        <w:rPr>
          <w:color w:val="000000"/>
          <w:sz w:val="19"/>
          <w:szCs w:val="19"/>
        </w:rPr>
      </w:pPr>
      <w:r w:rsidRPr="00BE580E">
        <w:rPr>
          <w:color w:val="000000"/>
          <w:sz w:val="19"/>
          <w:szCs w:val="19"/>
        </w:rPr>
        <w:t>Partiden veya paçal numuneden yaklaşık 100 adet bütün haldeki sert kabuklu meyve rastgele ayrılır ve laboratuvar numunesi ile birlikte gönderilir. Laboratuvarda, her laboratuvar numunesi için kabuk/iç oranı, bütün haldeki kabuklu numunenin tartılması, kabuğunun ayrılması ve kabuk ve iç kısımlarının ayrı ayrı tartılması yoluyla hesaplanır. Bu oran, numune hazırlama ve analiz süresince numunedeki iç miktarını, dolayısıyla yenilebilir kısımdaki</w:t>
      </w:r>
      <w:r w:rsidRPr="00BE504E">
        <w:rPr>
          <w:color w:val="000000"/>
          <w:sz w:val="19"/>
          <w:szCs w:val="19"/>
        </w:rPr>
        <w:t xml:space="preserve"> aflatoksin miktarını belirlemek için kullanılacaktır. </w:t>
      </w:r>
    </w:p>
    <w:p w14:paraId="6B5D827B" w14:textId="77777777" w:rsidR="000E66A3" w:rsidRDefault="000E66A3" w:rsidP="000E66A3">
      <w:pPr>
        <w:tabs>
          <w:tab w:val="left" w:pos="2940"/>
        </w:tabs>
        <w:jc w:val="both"/>
        <w:rPr>
          <w:color w:val="000000"/>
          <w:sz w:val="19"/>
          <w:szCs w:val="19"/>
        </w:rPr>
      </w:pPr>
    </w:p>
    <w:p w14:paraId="7D63A729" w14:textId="77777777" w:rsidR="000E66A3" w:rsidRPr="00BE504E" w:rsidRDefault="000E66A3" w:rsidP="000E66A3">
      <w:pPr>
        <w:tabs>
          <w:tab w:val="left" w:pos="2940"/>
        </w:tabs>
        <w:jc w:val="both"/>
        <w:rPr>
          <w:color w:val="000000"/>
          <w:sz w:val="19"/>
          <w:szCs w:val="19"/>
        </w:rPr>
      </w:pPr>
      <w:r w:rsidRPr="00BE504E">
        <w:rPr>
          <w:color w:val="000000"/>
          <w:sz w:val="19"/>
          <w:szCs w:val="19"/>
        </w:rPr>
        <w:t xml:space="preserve">Kabuk/iç oranı laboratuvarda her </w:t>
      </w:r>
      <w:r>
        <w:rPr>
          <w:color w:val="000000"/>
          <w:sz w:val="19"/>
          <w:szCs w:val="19"/>
        </w:rPr>
        <w:t>çeşit</w:t>
      </w:r>
      <w:r w:rsidRPr="00BE504E">
        <w:rPr>
          <w:color w:val="000000"/>
          <w:sz w:val="19"/>
          <w:szCs w:val="19"/>
        </w:rPr>
        <w:t xml:space="preserve"> örnek için ayrı ayrı belirlendikten sonra, daha sonraki analizler için bu oranlar kullanılabilir. Ancak, yasal limitlere aykırı olduğu görülen bir numunede, o numune için tekrar önceden ayrılmış yaklaşık 100 adet sert kabuklu meyve kullanılarak ayrıca kabuk/iç oranı belirlenerek hesaplama yapılmalıdır.</w:t>
      </w:r>
    </w:p>
    <w:p w14:paraId="7310C11C" w14:textId="77777777" w:rsidR="000E66A3" w:rsidRDefault="000E66A3" w:rsidP="000E66A3">
      <w:pPr>
        <w:tabs>
          <w:tab w:val="left" w:pos="2940"/>
        </w:tabs>
        <w:jc w:val="both"/>
        <w:rPr>
          <w:b/>
          <w:color w:val="000000"/>
          <w:sz w:val="19"/>
          <w:szCs w:val="19"/>
        </w:rPr>
      </w:pPr>
    </w:p>
    <w:p w14:paraId="64CD3AB1" w14:textId="77777777" w:rsidR="000E66A3" w:rsidRPr="00BE504E" w:rsidRDefault="000E66A3" w:rsidP="000E66A3">
      <w:pPr>
        <w:tabs>
          <w:tab w:val="left" w:pos="2940"/>
        </w:tabs>
        <w:jc w:val="both"/>
        <w:rPr>
          <w:b/>
          <w:color w:val="000000"/>
          <w:sz w:val="19"/>
          <w:szCs w:val="19"/>
        </w:rPr>
      </w:pPr>
      <w:r w:rsidRPr="00BE504E">
        <w:rPr>
          <w:b/>
          <w:color w:val="000000"/>
          <w:sz w:val="19"/>
          <w:szCs w:val="19"/>
        </w:rPr>
        <w:t>(2) - Laboratuvara gelen numunenin işlenmesi:</w:t>
      </w:r>
    </w:p>
    <w:p w14:paraId="30518B51" w14:textId="77777777" w:rsidR="000E66A3" w:rsidRDefault="000E66A3" w:rsidP="000E66A3">
      <w:pPr>
        <w:jc w:val="both"/>
        <w:rPr>
          <w:color w:val="FF0000"/>
          <w:sz w:val="19"/>
          <w:szCs w:val="19"/>
        </w:rPr>
      </w:pPr>
    </w:p>
    <w:p w14:paraId="435A754C" w14:textId="77777777" w:rsidR="000E66A3" w:rsidRPr="00BE580E" w:rsidRDefault="000E66A3" w:rsidP="000E66A3">
      <w:pPr>
        <w:jc w:val="both"/>
        <w:rPr>
          <w:color w:val="000000"/>
          <w:sz w:val="19"/>
          <w:szCs w:val="19"/>
        </w:rPr>
      </w:pPr>
      <w:r w:rsidRPr="002E6EAD">
        <w:rPr>
          <w:color w:val="000000"/>
          <w:sz w:val="19"/>
          <w:szCs w:val="19"/>
        </w:rPr>
        <w:t>Laboratuvara gelen paçal numune veya usulüne uygun olarak a</w:t>
      </w:r>
      <w:r>
        <w:rPr>
          <w:color w:val="000000"/>
          <w:sz w:val="19"/>
          <w:szCs w:val="19"/>
        </w:rPr>
        <w:t xml:space="preserve">yrılan alt </w:t>
      </w:r>
      <w:r w:rsidRPr="00BE580E">
        <w:rPr>
          <w:color w:val="000000"/>
          <w:sz w:val="19"/>
          <w:szCs w:val="19"/>
        </w:rPr>
        <w:t xml:space="preserve">numuneler, öğütülür ve iyice karıştırılarak homojenize edilir. Öğütmenin gerekli olmadığı durumlarda ise; homojenizasyonun en iyi şekilde sağlanmasına dikkat edilmelidir. </w:t>
      </w:r>
    </w:p>
    <w:p w14:paraId="0052BA68" w14:textId="77777777" w:rsidR="000E66A3" w:rsidRPr="00BE580E" w:rsidRDefault="000E66A3" w:rsidP="000E66A3">
      <w:pPr>
        <w:jc w:val="both"/>
        <w:rPr>
          <w:color w:val="000000"/>
          <w:sz w:val="19"/>
          <w:szCs w:val="19"/>
        </w:rPr>
      </w:pPr>
    </w:p>
    <w:p w14:paraId="00C5DA70" w14:textId="77777777" w:rsidR="000E66A3" w:rsidRPr="00BE580E" w:rsidRDefault="000E66A3" w:rsidP="000E66A3">
      <w:pPr>
        <w:jc w:val="both"/>
        <w:rPr>
          <w:strike/>
          <w:color w:val="000000"/>
          <w:sz w:val="19"/>
          <w:szCs w:val="19"/>
        </w:rPr>
      </w:pPr>
      <w:r w:rsidRPr="00BE580E">
        <w:rPr>
          <w:color w:val="000000"/>
          <w:sz w:val="19"/>
          <w:szCs w:val="19"/>
        </w:rPr>
        <w:t xml:space="preserve">Maksimum limitler kuru madde bazında uygulanıyorsa, homojenize edilmiş numuneden yeterli bir parça ayrılıp; </w:t>
      </w:r>
      <w:r w:rsidRPr="00BE580E">
        <w:rPr>
          <w:bCs/>
          <w:color w:val="000000"/>
          <w:sz w:val="19"/>
          <w:szCs w:val="19"/>
        </w:rPr>
        <w:t xml:space="preserve">kuru madde içeriğini doğru biçimde tespit ettiği gösterilmiş bir metot kullanılarak ürünün </w:t>
      </w:r>
      <w:r w:rsidRPr="00BE580E">
        <w:rPr>
          <w:color w:val="000000"/>
          <w:sz w:val="19"/>
          <w:szCs w:val="19"/>
        </w:rPr>
        <w:t xml:space="preserve">kuru madde içeriği belirlenir. </w:t>
      </w:r>
    </w:p>
    <w:p w14:paraId="4159A613" w14:textId="77777777" w:rsidR="000E66A3" w:rsidRPr="00BE580E" w:rsidRDefault="000E66A3" w:rsidP="000E66A3">
      <w:pPr>
        <w:jc w:val="both"/>
        <w:rPr>
          <w:color w:val="000000"/>
          <w:sz w:val="19"/>
          <w:szCs w:val="19"/>
        </w:rPr>
      </w:pPr>
    </w:p>
    <w:p w14:paraId="2744EF46" w14:textId="77777777" w:rsidR="000E66A3" w:rsidRPr="002E6EAD" w:rsidRDefault="000E66A3" w:rsidP="000E66A3">
      <w:pPr>
        <w:jc w:val="both"/>
        <w:rPr>
          <w:b/>
          <w:color w:val="000000"/>
          <w:sz w:val="19"/>
          <w:szCs w:val="19"/>
        </w:rPr>
      </w:pPr>
      <w:r w:rsidRPr="002E6EAD">
        <w:rPr>
          <w:b/>
          <w:color w:val="000000"/>
          <w:sz w:val="19"/>
          <w:szCs w:val="19"/>
        </w:rPr>
        <w:t>(3) - Şahit Numune:</w:t>
      </w:r>
    </w:p>
    <w:p w14:paraId="1A9C0A5A" w14:textId="77777777" w:rsidR="000E66A3" w:rsidRDefault="000E66A3" w:rsidP="000E66A3">
      <w:pPr>
        <w:jc w:val="both"/>
        <w:rPr>
          <w:strike/>
          <w:color w:val="000000"/>
          <w:sz w:val="19"/>
          <w:szCs w:val="19"/>
        </w:rPr>
      </w:pPr>
    </w:p>
    <w:p w14:paraId="6F45E1D4" w14:textId="77777777" w:rsidR="000E66A3" w:rsidRPr="002E6EAD" w:rsidRDefault="000E66A3" w:rsidP="000E66A3">
      <w:pPr>
        <w:jc w:val="both"/>
        <w:rPr>
          <w:color w:val="000000"/>
          <w:sz w:val="19"/>
          <w:szCs w:val="19"/>
        </w:rPr>
      </w:pPr>
      <w:r w:rsidRPr="002E6EAD">
        <w:rPr>
          <w:color w:val="000000"/>
          <w:sz w:val="19"/>
          <w:szCs w:val="19"/>
        </w:rPr>
        <w:t xml:space="preserve">İtiraz durumunda şahit numune, laboratuvarda homojenize edilmiş paçal </w:t>
      </w:r>
      <w:r w:rsidRPr="00BE580E">
        <w:rPr>
          <w:color w:val="000000"/>
          <w:sz w:val="19"/>
          <w:szCs w:val="19"/>
        </w:rPr>
        <w:t>numuneden alınır.</w:t>
      </w:r>
    </w:p>
    <w:p w14:paraId="66F578A0" w14:textId="77777777" w:rsidR="000E66A3" w:rsidRDefault="000E66A3" w:rsidP="000E66A3">
      <w:pPr>
        <w:rPr>
          <w:color w:val="FF0000"/>
          <w:sz w:val="19"/>
          <w:szCs w:val="19"/>
        </w:rPr>
      </w:pPr>
    </w:p>
    <w:p w14:paraId="722180A4" w14:textId="77777777" w:rsidR="000E66A3" w:rsidRPr="00104C25" w:rsidRDefault="000E66A3" w:rsidP="000E66A3">
      <w:pPr>
        <w:rPr>
          <w:b/>
          <w:color w:val="000000"/>
          <w:sz w:val="19"/>
          <w:szCs w:val="19"/>
        </w:rPr>
      </w:pPr>
      <w:r w:rsidRPr="00104C25">
        <w:rPr>
          <w:b/>
          <w:color w:val="000000"/>
          <w:sz w:val="19"/>
          <w:szCs w:val="19"/>
        </w:rPr>
        <w:t>(4) - Laboratuvar Kontrol Gereksinimleri ve Laboratuvar Tarafından Kullanılan Analiz Metodları:</w:t>
      </w:r>
    </w:p>
    <w:p w14:paraId="0A5110B6" w14:textId="77777777" w:rsidR="000E66A3" w:rsidRDefault="000E66A3" w:rsidP="000E66A3">
      <w:pPr>
        <w:rPr>
          <w:b/>
          <w:color w:val="000000"/>
          <w:sz w:val="19"/>
          <w:szCs w:val="19"/>
        </w:rPr>
      </w:pPr>
    </w:p>
    <w:p w14:paraId="62FAD6C7" w14:textId="77777777" w:rsidR="000E66A3" w:rsidRPr="00104C25" w:rsidRDefault="000E66A3" w:rsidP="000E66A3">
      <w:pPr>
        <w:rPr>
          <w:b/>
          <w:color w:val="000000"/>
          <w:sz w:val="19"/>
          <w:szCs w:val="19"/>
        </w:rPr>
      </w:pPr>
      <w:r w:rsidRPr="00104C25">
        <w:rPr>
          <w:b/>
          <w:color w:val="000000"/>
          <w:sz w:val="19"/>
          <w:szCs w:val="19"/>
        </w:rPr>
        <w:t>a) Tanımlar:</w:t>
      </w:r>
    </w:p>
    <w:p w14:paraId="4C0E8721" w14:textId="77777777" w:rsidR="000E66A3" w:rsidRDefault="000E66A3" w:rsidP="000E66A3">
      <w:pPr>
        <w:rPr>
          <w:color w:val="000000"/>
          <w:sz w:val="19"/>
          <w:szCs w:val="19"/>
        </w:rPr>
      </w:pPr>
    </w:p>
    <w:p w14:paraId="6462D9F9" w14:textId="77777777" w:rsidR="000E66A3" w:rsidRPr="00104C25" w:rsidRDefault="000E66A3" w:rsidP="000E66A3">
      <w:pPr>
        <w:rPr>
          <w:color w:val="000000"/>
          <w:sz w:val="19"/>
          <w:szCs w:val="19"/>
        </w:rPr>
      </w:pPr>
      <w:r w:rsidRPr="00104C25">
        <w:rPr>
          <w:color w:val="000000"/>
          <w:sz w:val="19"/>
          <w:szCs w:val="19"/>
        </w:rPr>
        <w:t>Laboratuvar tarafından gereksinim duyulan ve en çok kullanılan tanımlar şunlardır:</w:t>
      </w:r>
    </w:p>
    <w:p w14:paraId="3F510F42" w14:textId="77777777" w:rsidR="000E66A3" w:rsidRPr="00104C25" w:rsidRDefault="000E66A3" w:rsidP="000E66A3">
      <w:pPr>
        <w:rPr>
          <w:color w:val="000000"/>
          <w:sz w:val="19"/>
          <w:szCs w:val="19"/>
        </w:rPr>
      </w:pPr>
    </w:p>
    <w:p w14:paraId="23C31CBD" w14:textId="77777777" w:rsidR="000E66A3" w:rsidRPr="00104C25" w:rsidRDefault="000E66A3" w:rsidP="000E66A3">
      <w:pPr>
        <w:ind w:left="705" w:hanging="705"/>
        <w:jc w:val="both"/>
        <w:rPr>
          <w:strike/>
          <w:color w:val="000000"/>
          <w:sz w:val="19"/>
          <w:szCs w:val="19"/>
        </w:rPr>
      </w:pPr>
      <w:r w:rsidRPr="00104C25">
        <w:rPr>
          <w:color w:val="000000"/>
          <w:sz w:val="19"/>
          <w:szCs w:val="19"/>
        </w:rPr>
        <w:t>1)</w:t>
      </w:r>
      <w:r w:rsidRPr="00104C25">
        <w:rPr>
          <w:color w:val="000000"/>
          <w:sz w:val="19"/>
          <w:szCs w:val="19"/>
        </w:rPr>
        <w:tab/>
        <w:t xml:space="preserve">r = Tekrarlanabilirlik. Aynı numune, aynı </w:t>
      </w:r>
      <w:r w:rsidRPr="00BE580E">
        <w:rPr>
          <w:color w:val="000000"/>
          <w:sz w:val="19"/>
          <w:szCs w:val="19"/>
        </w:rPr>
        <w:t>uygulayıcı,</w:t>
      </w:r>
      <w:r w:rsidRPr="00104C25">
        <w:rPr>
          <w:color w:val="000000"/>
          <w:sz w:val="19"/>
          <w:szCs w:val="19"/>
        </w:rPr>
        <w:t xml:space="preserve"> aynı cihaz, aynı laboratuvar gibi tekrarlanabilirlik koşulları altında kısa zaman aralıklarıyla yapılan iki analiz sonucu arasındaki (genellikle % 95 olan bel</w:t>
      </w:r>
      <w:r>
        <w:rPr>
          <w:color w:val="000000"/>
          <w:sz w:val="19"/>
          <w:szCs w:val="19"/>
        </w:rPr>
        <w:t>irli bir güven aralığında r = 2,</w:t>
      </w:r>
      <w:r w:rsidRPr="00104C25">
        <w:rPr>
          <w:color w:val="000000"/>
          <w:sz w:val="19"/>
          <w:szCs w:val="19"/>
        </w:rPr>
        <w:t>8</w:t>
      </w:r>
      <w:r>
        <w:rPr>
          <w:color w:val="000000"/>
          <w:sz w:val="19"/>
          <w:szCs w:val="19"/>
        </w:rPr>
        <w:t xml:space="preserve"> </w:t>
      </w:r>
      <w:r w:rsidRPr="00104C25">
        <w:rPr>
          <w:color w:val="000000"/>
          <w:sz w:val="19"/>
          <w:szCs w:val="19"/>
        </w:rPr>
        <w:t>x s</w:t>
      </w:r>
      <w:r w:rsidRPr="00104C25">
        <w:rPr>
          <w:color w:val="000000"/>
          <w:sz w:val="19"/>
          <w:szCs w:val="19"/>
          <w:vertAlign w:val="subscript"/>
        </w:rPr>
        <w:t xml:space="preserve">r </w:t>
      </w:r>
      <w:r w:rsidRPr="00104C25">
        <w:rPr>
          <w:color w:val="000000"/>
          <w:sz w:val="19"/>
          <w:szCs w:val="19"/>
        </w:rPr>
        <w:t xml:space="preserve">içinde kalması beklenen) mutlak fark </w:t>
      </w:r>
    </w:p>
    <w:p w14:paraId="0F323643" w14:textId="77777777" w:rsidR="000E66A3" w:rsidRPr="00104C25" w:rsidRDefault="000E66A3" w:rsidP="000E66A3">
      <w:pPr>
        <w:jc w:val="both"/>
        <w:rPr>
          <w:color w:val="000000"/>
          <w:sz w:val="19"/>
          <w:szCs w:val="19"/>
        </w:rPr>
      </w:pPr>
    </w:p>
    <w:p w14:paraId="14585347" w14:textId="77777777" w:rsidR="000E66A3" w:rsidRPr="00104C25" w:rsidRDefault="000E66A3" w:rsidP="000E66A3">
      <w:pPr>
        <w:ind w:left="540" w:hanging="540"/>
        <w:jc w:val="both"/>
        <w:rPr>
          <w:color w:val="000000"/>
          <w:sz w:val="19"/>
          <w:szCs w:val="19"/>
        </w:rPr>
      </w:pPr>
      <w:r w:rsidRPr="00104C25">
        <w:rPr>
          <w:color w:val="000000"/>
          <w:sz w:val="19"/>
          <w:szCs w:val="19"/>
        </w:rPr>
        <w:t xml:space="preserve">2) </w:t>
      </w:r>
      <w:r w:rsidRPr="00104C25">
        <w:rPr>
          <w:color w:val="000000"/>
          <w:sz w:val="19"/>
          <w:szCs w:val="19"/>
        </w:rPr>
        <w:tab/>
        <w:t xml:space="preserve">R =Laboratuvarlararası yeniden yapılabilirlik. Yeniden yapılabilirlik koşullarında, yani aynı numunede, aynı metot kullanılarak, ancak farklı laboratuvarlardaki </w:t>
      </w:r>
      <w:r w:rsidRPr="00BE580E">
        <w:rPr>
          <w:color w:val="000000"/>
          <w:sz w:val="19"/>
          <w:szCs w:val="19"/>
        </w:rPr>
        <w:t>uygulayıcılar</w:t>
      </w:r>
      <w:r w:rsidRPr="00104C25">
        <w:rPr>
          <w:color w:val="000000"/>
          <w:sz w:val="19"/>
          <w:szCs w:val="19"/>
        </w:rPr>
        <w:t xml:space="preserve"> tarafından yapılan iki analiz sonucu arasındaki (genellikle % 95 olan bel</w:t>
      </w:r>
      <w:r>
        <w:rPr>
          <w:color w:val="000000"/>
          <w:sz w:val="19"/>
          <w:szCs w:val="19"/>
        </w:rPr>
        <w:t>irli bir güven aralığında R = 2,</w:t>
      </w:r>
      <w:r w:rsidRPr="00104C25">
        <w:rPr>
          <w:color w:val="000000"/>
          <w:sz w:val="19"/>
          <w:szCs w:val="19"/>
        </w:rPr>
        <w:t>8</w:t>
      </w:r>
      <w:r>
        <w:rPr>
          <w:color w:val="000000"/>
          <w:sz w:val="19"/>
          <w:szCs w:val="19"/>
        </w:rPr>
        <w:t xml:space="preserve"> </w:t>
      </w:r>
      <w:r w:rsidRPr="00104C25">
        <w:rPr>
          <w:color w:val="000000"/>
          <w:sz w:val="19"/>
          <w:szCs w:val="19"/>
        </w:rPr>
        <w:t>x</w:t>
      </w:r>
      <w:r>
        <w:rPr>
          <w:color w:val="000000"/>
          <w:sz w:val="19"/>
          <w:szCs w:val="19"/>
        </w:rPr>
        <w:t xml:space="preserve"> </w:t>
      </w:r>
      <w:r w:rsidRPr="00104C25">
        <w:rPr>
          <w:color w:val="000000"/>
          <w:sz w:val="19"/>
          <w:szCs w:val="19"/>
        </w:rPr>
        <w:t>s</w:t>
      </w:r>
      <w:r w:rsidRPr="00104C25">
        <w:rPr>
          <w:color w:val="000000"/>
          <w:sz w:val="19"/>
          <w:szCs w:val="19"/>
          <w:vertAlign w:val="subscript"/>
        </w:rPr>
        <w:t>R</w:t>
      </w:r>
      <w:r w:rsidRPr="00104C25">
        <w:rPr>
          <w:color w:val="000000"/>
          <w:sz w:val="19"/>
          <w:szCs w:val="19"/>
        </w:rPr>
        <w:t xml:space="preserve"> içinde kalması beklenen) mutlak fark</w:t>
      </w:r>
      <w:r w:rsidRPr="00104C25">
        <w:rPr>
          <w:color w:val="000000"/>
          <w:sz w:val="19"/>
          <w:szCs w:val="19"/>
        </w:rPr>
        <w:tab/>
      </w:r>
    </w:p>
    <w:p w14:paraId="1B7F8158" w14:textId="77777777" w:rsidR="000E66A3" w:rsidRPr="00104C25" w:rsidRDefault="000E66A3" w:rsidP="000E66A3">
      <w:pPr>
        <w:jc w:val="both"/>
        <w:rPr>
          <w:color w:val="000000"/>
          <w:sz w:val="19"/>
          <w:szCs w:val="19"/>
        </w:rPr>
      </w:pPr>
    </w:p>
    <w:p w14:paraId="0591C971" w14:textId="77777777" w:rsidR="000E66A3" w:rsidRPr="00104C25" w:rsidRDefault="000E66A3" w:rsidP="000E66A3">
      <w:pPr>
        <w:ind w:left="705" w:hanging="705"/>
        <w:jc w:val="both"/>
        <w:rPr>
          <w:color w:val="000000"/>
          <w:sz w:val="19"/>
          <w:szCs w:val="19"/>
        </w:rPr>
      </w:pPr>
      <w:r w:rsidRPr="00104C25">
        <w:rPr>
          <w:noProof/>
          <w:color w:val="000000"/>
          <w:sz w:val="19"/>
          <w:szCs w:val="19"/>
          <w:lang w:eastAsia="tr-TR"/>
        </w:rPr>
        <mc:AlternateContent>
          <mc:Choice Requires="wps">
            <w:drawing>
              <wp:anchor distT="0" distB="0" distL="114300" distR="114300" simplePos="0" relativeHeight="251661312" behindDoc="0" locked="0" layoutInCell="1" allowOverlap="1" wp14:anchorId="114E9C1B" wp14:editId="0FC762D2">
                <wp:simplePos x="0" y="0"/>
                <wp:positionH relativeFrom="column">
                  <wp:posOffset>617220</wp:posOffset>
                </wp:positionH>
                <wp:positionV relativeFrom="paragraph">
                  <wp:posOffset>161290</wp:posOffset>
                </wp:positionV>
                <wp:extent cx="114300" cy="0"/>
                <wp:effectExtent l="12700" t="12065" r="6350" b="6985"/>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DB728" id="Düz Bağlayıcı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7pt" to="57.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"/>
            </w:pict>
          </mc:Fallback>
        </mc:AlternateContent>
      </w:r>
      <w:r w:rsidRPr="00104C25">
        <w:rPr>
          <w:color w:val="000000"/>
          <w:sz w:val="19"/>
          <w:szCs w:val="19"/>
        </w:rPr>
        <w:t>3)</w:t>
      </w:r>
      <w:r w:rsidRPr="00104C25">
        <w:rPr>
          <w:color w:val="000000"/>
          <w:sz w:val="19"/>
          <w:szCs w:val="19"/>
        </w:rPr>
        <w:tab/>
        <w:t>RSD</w:t>
      </w:r>
      <w:r w:rsidRPr="00104C25">
        <w:rPr>
          <w:color w:val="000000"/>
          <w:sz w:val="19"/>
          <w:szCs w:val="19"/>
          <w:vertAlign w:val="subscript"/>
        </w:rPr>
        <w:t>r</w:t>
      </w:r>
      <w:r w:rsidRPr="00104C25">
        <w:rPr>
          <w:color w:val="000000"/>
          <w:sz w:val="19"/>
          <w:szCs w:val="19"/>
        </w:rPr>
        <w:t xml:space="preserve"> = Tekrarlanabilirlik koşulları altında elde edilen sonuçlardan hesaplanan nispi standart sapma,               [ (s</w:t>
      </w:r>
      <w:r w:rsidRPr="00104C25">
        <w:rPr>
          <w:color w:val="000000"/>
          <w:sz w:val="19"/>
          <w:szCs w:val="19"/>
          <w:vertAlign w:val="subscript"/>
        </w:rPr>
        <w:t>r</w:t>
      </w:r>
      <w:r w:rsidRPr="00104C25">
        <w:rPr>
          <w:color w:val="000000"/>
          <w:sz w:val="19"/>
          <w:szCs w:val="19"/>
        </w:rPr>
        <w:t>/x)x100]</w:t>
      </w:r>
    </w:p>
    <w:p w14:paraId="44E99791" w14:textId="77777777" w:rsidR="000E66A3" w:rsidRPr="00104C25" w:rsidRDefault="000E66A3" w:rsidP="000E66A3">
      <w:pPr>
        <w:jc w:val="both"/>
        <w:rPr>
          <w:color w:val="000000"/>
          <w:sz w:val="19"/>
          <w:szCs w:val="19"/>
        </w:rPr>
      </w:pPr>
    </w:p>
    <w:p w14:paraId="50687343" w14:textId="77777777" w:rsidR="000E66A3" w:rsidRPr="00104C25" w:rsidRDefault="000E66A3" w:rsidP="000E66A3">
      <w:pPr>
        <w:ind w:left="705" w:hanging="705"/>
        <w:jc w:val="both"/>
        <w:rPr>
          <w:color w:val="000000"/>
          <w:sz w:val="19"/>
          <w:szCs w:val="19"/>
        </w:rPr>
      </w:pPr>
      <w:r w:rsidRPr="00104C25">
        <w:rPr>
          <w:noProof/>
          <w:color w:val="000000"/>
          <w:sz w:val="19"/>
          <w:szCs w:val="19"/>
          <w:lang w:eastAsia="tr-TR"/>
        </w:rPr>
        <mc:AlternateContent>
          <mc:Choice Requires="wps">
            <w:drawing>
              <wp:anchor distT="0" distB="0" distL="114300" distR="114300" simplePos="0" relativeHeight="251663360" behindDoc="0" locked="0" layoutInCell="1" allowOverlap="1" wp14:anchorId="6F26CFCD" wp14:editId="3EFEF08C">
                <wp:simplePos x="0" y="0"/>
                <wp:positionH relativeFrom="column">
                  <wp:posOffset>685800</wp:posOffset>
                </wp:positionH>
                <wp:positionV relativeFrom="paragraph">
                  <wp:posOffset>147320</wp:posOffset>
                </wp:positionV>
                <wp:extent cx="114300" cy="0"/>
                <wp:effectExtent l="5080" t="13970" r="13970" b="508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A7EBF" id="Düz Bağlayıcı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6pt" to="6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"/>
            </w:pict>
          </mc:Fallback>
        </mc:AlternateContent>
      </w:r>
      <w:r w:rsidRPr="00104C25">
        <w:rPr>
          <w:noProof/>
          <w:color w:val="000000"/>
          <w:sz w:val="19"/>
          <w:szCs w:val="19"/>
          <w:lang w:eastAsia="tr-TR"/>
        </w:rPr>
        <mc:AlternateContent>
          <mc:Choice Requires="wps">
            <w:drawing>
              <wp:anchor distT="0" distB="0" distL="114300" distR="114300" simplePos="0" relativeHeight="251662336" behindDoc="0" locked="0" layoutInCell="1" allowOverlap="1" wp14:anchorId="555EF51D" wp14:editId="36EE339A">
                <wp:simplePos x="0" y="0"/>
                <wp:positionH relativeFrom="column">
                  <wp:posOffset>493395</wp:posOffset>
                </wp:positionH>
                <wp:positionV relativeFrom="paragraph">
                  <wp:posOffset>3706495</wp:posOffset>
                </wp:positionV>
                <wp:extent cx="0" cy="0"/>
                <wp:effectExtent l="12700" t="10795" r="635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DB1A3" id="Düz Bağlayıcı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291.85pt" to="38.85pt,2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"/>
            </w:pict>
          </mc:Fallback>
        </mc:AlternateContent>
      </w:r>
      <w:r w:rsidRPr="00104C25">
        <w:rPr>
          <w:color w:val="000000"/>
          <w:sz w:val="19"/>
          <w:szCs w:val="19"/>
        </w:rPr>
        <w:t>4)</w:t>
      </w:r>
      <w:r w:rsidRPr="00104C25">
        <w:rPr>
          <w:color w:val="000000"/>
          <w:sz w:val="19"/>
          <w:szCs w:val="19"/>
        </w:rPr>
        <w:tab/>
        <w:t>RSD</w:t>
      </w:r>
      <w:r w:rsidRPr="00104C25">
        <w:rPr>
          <w:color w:val="000000"/>
          <w:sz w:val="19"/>
          <w:szCs w:val="19"/>
          <w:vertAlign w:val="subscript"/>
        </w:rPr>
        <w:t>R</w:t>
      </w:r>
      <w:r w:rsidRPr="00104C25">
        <w:rPr>
          <w:color w:val="000000"/>
          <w:sz w:val="19"/>
          <w:szCs w:val="19"/>
        </w:rPr>
        <w:t xml:space="preserve"> = Yeniden yapılabilirlik koşulları altında elde edilen sonuçlardan hesaplanan nispi standart sapma,        [ (s</w:t>
      </w:r>
      <w:r w:rsidRPr="00104C25">
        <w:rPr>
          <w:color w:val="000000"/>
          <w:sz w:val="19"/>
          <w:szCs w:val="19"/>
          <w:vertAlign w:val="subscript"/>
        </w:rPr>
        <w:t>R</w:t>
      </w:r>
      <w:r w:rsidRPr="00104C25">
        <w:rPr>
          <w:color w:val="000000"/>
          <w:sz w:val="19"/>
          <w:szCs w:val="19"/>
        </w:rPr>
        <w:t xml:space="preserve"> / x)x100]</w:t>
      </w:r>
    </w:p>
    <w:p w14:paraId="521AA628" w14:textId="77777777" w:rsidR="000E66A3" w:rsidRPr="00104C25" w:rsidRDefault="000E66A3" w:rsidP="000E66A3">
      <w:pPr>
        <w:ind w:left="705" w:hanging="705"/>
        <w:jc w:val="both"/>
        <w:rPr>
          <w:color w:val="000000"/>
          <w:sz w:val="19"/>
          <w:szCs w:val="19"/>
        </w:rPr>
      </w:pPr>
    </w:p>
    <w:p w14:paraId="63653E0C" w14:textId="77777777" w:rsidR="000E66A3" w:rsidRPr="00104C25" w:rsidRDefault="000E66A3" w:rsidP="000E66A3">
      <w:pPr>
        <w:jc w:val="both"/>
        <w:rPr>
          <w:color w:val="000000"/>
          <w:sz w:val="19"/>
          <w:szCs w:val="19"/>
        </w:rPr>
      </w:pPr>
    </w:p>
    <w:p w14:paraId="3E0A3351" w14:textId="77777777" w:rsidR="000E66A3" w:rsidRPr="00104C25" w:rsidRDefault="000E66A3" w:rsidP="000E66A3">
      <w:pPr>
        <w:ind w:left="705" w:hanging="705"/>
        <w:jc w:val="both"/>
        <w:rPr>
          <w:color w:val="000000"/>
          <w:sz w:val="19"/>
          <w:szCs w:val="19"/>
        </w:rPr>
      </w:pPr>
      <w:r w:rsidRPr="00104C25">
        <w:rPr>
          <w:color w:val="000000"/>
          <w:sz w:val="19"/>
          <w:szCs w:val="19"/>
        </w:rPr>
        <w:t>5)</w:t>
      </w:r>
      <w:r w:rsidRPr="00104C25">
        <w:rPr>
          <w:color w:val="000000"/>
          <w:sz w:val="19"/>
          <w:szCs w:val="19"/>
        </w:rPr>
        <w:tab/>
        <w:t>s</w:t>
      </w:r>
      <w:r w:rsidRPr="00104C25">
        <w:rPr>
          <w:color w:val="000000"/>
          <w:sz w:val="19"/>
          <w:szCs w:val="19"/>
          <w:vertAlign w:val="subscript"/>
        </w:rPr>
        <w:t>r</w:t>
      </w:r>
      <w:r w:rsidRPr="00104C25">
        <w:rPr>
          <w:color w:val="000000"/>
          <w:sz w:val="19"/>
          <w:szCs w:val="19"/>
        </w:rPr>
        <w:t xml:space="preserve"> = Tekrarlanabilirlik koşulları altında elde edilen sonuçlardan hesaplanan standart sapma</w:t>
      </w:r>
    </w:p>
    <w:p w14:paraId="285F85EA" w14:textId="77777777" w:rsidR="000E66A3" w:rsidRPr="00104C25" w:rsidRDefault="000E66A3" w:rsidP="000E66A3">
      <w:pPr>
        <w:ind w:left="705" w:hanging="705"/>
        <w:jc w:val="both"/>
        <w:rPr>
          <w:color w:val="000000"/>
          <w:sz w:val="19"/>
          <w:szCs w:val="19"/>
        </w:rPr>
      </w:pPr>
      <w:r w:rsidRPr="00104C25">
        <w:rPr>
          <w:color w:val="000000"/>
          <w:sz w:val="19"/>
          <w:szCs w:val="19"/>
        </w:rPr>
        <w:t>6)</w:t>
      </w:r>
      <w:r w:rsidRPr="00104C25">
        <w:rPr>
          <w:color w:val="000000"/>
          <w:sz w:val="19"/>
          <w:szCs w:val="19"/>
        </w:rPr>
        <w:tab/>
        <w:t>s</w:t>
      </w:r>
      <w:r w:rsidRPr="00104C25">
        <w:rPr>
          <w:color w:val="000000"/>
          <w:sz w:val="19"/>
          <w:szCs w:val="19"/>
          <w:vertAlign w:val="subscript"/>
        </w:rPr>
        <w:t>R</w:t>
      </w:r>
      <w:r w:rsidRPr="00104C25">
        <w:rPr>
          <w:color w:val="000000"/>
          <w:sz w:val="19"/>
          <w:szCs w:val="19"/>
        </w:rPr>
        <w:t xml:space="preserve"> = Yeniden yapılabilirlik koşulları altında elde edilen sonuçlardan hesaplanan standart sapma</w:t>
      </w:r>
    </w:p>
    <w:p w14:paraId="73A13387" w14:textId="77777777" w:rsidR="000E66A3" w:rsidRDefault="000E66A3" w:rsidP="000E66A3">
      <w:pPr>
        <w:jc w:val="both"/>
        <w:rPr>
          <w:color w:val="000000"/>
          <w:sz w:val="19"/>
          <w:szCs w:val="19"/>
        </w:rPr>
      </w:pPr>
    </w:p>
    <w:p w14:paraId="0A42B3DD" w14:textId="77777777" w:rsidR="000E66A3" w:rsidRPr="00104C25" w:rsidRDefault="000E66A3" w:rsidP="000E66A3">
      <w:pPr>
        <w:jc w:val="both"/>
        <w:rPr>
          <w:b/>
          <w:bCs/>
          <w:color w:val="000000"/>
          <w:sz w:val="19"/>
          <w:szCs w:val="19"/>
        </w:rPr>
      </w:pPr>
      <w:r w:rsidRPr="00104C25">
        <w:rPr>
          <w:b/>
          <w:color w:val="000000"/>
          <w:sz w:val="19"/>
          <w:szCs w:val="19"/>
        </w:rPr>
        <w:t xml:space="preserve">b) </w:t>
      </w:r>
      <w:r w:rsidRPr="00104C25">
        <w:rPr>
          <w:b/>
          <w:bCs/>
          <w:color w:val="000000"/>
          <w:sz w:val="19"/>
          <w:szCs w:val="19"/>
        </w:rPr>
        <w:t>Genel Hükümler:</w:t>
      </w:r>
    </w:p>
    <w:p w14:paraId="3BFAD577" w14:textId="77777777" w:rsidR="000E66A3" w:rsidRPr="00104C25" w:rsidRDefault="000E66A3" w:rsidP="000E66A3">
      <w:pPr>
        <w:jc w:val="both"/>
        <w:rPr>
          <w:color w:val="000000"/>
          <w:sz w:val="19"/>
          <w:szCs w:val="19"/>
        </w:rPr>
      </w:pPr>
      <w:r w:rsidRPr="00104C25">
        <w:rPr>
          <w:color w:val="000000"/>
          <w:sz w:val="19"/>
          <w:szCs w:val="19"/>
        </w:rPr>
        <w:t>Gıda kontrol amaçlı kullanılan analiz metotları, aşağıda verilen kriterlerden gerekli olanlar i</w:t>
      </w:r>
      <w:r>
        <w:rPr>
          <w:color w:val="000000"/>
          <w:sz w:val="19"/>
          <w:szCs w:val="19"/>
        </w:rPr>
        <w:t>le geçerli kılınmalıdır.</w:t>
      </w:r>
    </w:p>
    <w:p w14:paraId="20DC0834"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Doğruluk</w:t>
      </w:r>
    </w:p>
    <w:p w14:paraId="343381CB"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Uygulanabilirlik</w:t>
      </w:r>
    </w:p>
    <w:p w14:paraId="3707067D"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Tespit sınırı</w:t>
      </w:r>
    </w:p>
    <w:p w14:paraId="2390B6AA"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Tayin sınırı</w:t>
      </w:r>
    </w:p>
    <w:p w14:paraId="01BC55A7"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 xml:space="preserve">Kesinlik </w:t>
      </w:r>
    </w:p>
    <w:p w14:paraId="312E9C7E"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Tekrarlanabilirlik</w:t>
      </w:r>
    </w:p>
    <w:p w14:paraId="643669C9"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Yeniden yapılabilirlik</w:t>
      </w:r>
    </w:p>
    <w:p w14:paraId="168536F6"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Geri alma</w:t>
      </w:r>
    </w:p>
    <w:p w14:paraId="0F9A4746"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Seçicilik</w:t>
      </w:r>
    </w:p>
    <w:p w14:paraId="2CACFBFB"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Duyarlılık</w:t>
      </w:r>
    </w:p>
    <w:p w14:paraId="034BA4D4"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Doğrusallık</w:t>
      </w:r>
      <w:r w:rsidRPr="00104C25">
        <w:rPr>
          <w:color w:val="000000"/>
          <w:sz w:val="19"/>
          <w:szCs w:val="19"/>
        </w:rPr>
        <w:tab/>
      </w:r>
    </w:p>
    <w:p w14:paraId="07FF07ED" w14:textId="77777777" w:rsidR="000E66A3" w:rsidRPr="00104C25" w:rsidRDefault="000E66A3" w:rsidP="000E66A3">
      <w:pPr>
        <w:numPr>
          <w:ilvl w:val="0"/>
          <w:numId w:val="17"/>
        </w:numPr>
        <w:spacing w:after="0" w:line="240" w:lineRule="auto"/>
        <w:jc w:val="both"/>
        <w:rPr>
          <w:color w:val="000000"/>
          <w:sz w:val="19"/>
          <w:szCs w:val="19"/>
        </w:rPr>
      </w:pPr>
      <w:r w:rsidRPr="00104C25">
        <w:rPr>
          <w:color w:val="000000"/>
          <w:sz w:val="19"/>
          <w:szCs w:val="19"/>
        </w:rPr>
        <w:t>Ölçüm belirsizliği</w:t>
      </w:r>
    </w:p>
    <w:p w14:paraId="5DDFB756" w14:textId="77777777" w:rsidR="000E66A3" w:rsidRDefault="000E66A3" w:rsidP="000E66A3">
      <w:pPr>
        <w:rPr>
          <w:color w:val="FF0000"/>
          <w:sz w:val="19"/>
          <w:szCs w:val="19"/>
        </w:rPr>
      </w:pPr>
    </w:p>
    <w:p w14:paraId="6A893D77" w14:textId="77777777" w:rsidR="000E66A3" w:rsidRDefault="000E66A3" w:rsidP="000E66A3">
      <w:pPr>
        <w:rPr>
          <w:b/>
          <w:color w:val="000000"/>
          <w:sz w:val="19"/>
          <w:szCs w:val="19"/>
        </w:rPr>
      </w:pPr>
      <w:r w:rsidRPr="00BE504E">
        <w:rPr>
          <w:b/>
          <w:color w:val="000000"/>
          <w:sz w:val="19"/>
          <w:szCs w:val="19"/>
        </w:rPr>
        <w:t>c) Özel Hükümler:</w:t>
      </w:r>
    </w:p>
    <w:p w14:paraId="2E07E9FB" w14:textId="77777777" w:rsidR="000E66A3" w:rsidRDefault="000E66A3" w:rsidP="000E66A3">
      <w:pPr>
        <w:rPr>
          <w:b/>
          <w:color w:val="000000"/>
          <w:sz w:val="19"/>
          <w:szCs w:val="19"/>
        </w:rPr>
      </w:pPr>
    </w:p>
    <w:p w14:paraId="00A7FD4E" w14:textId="77777777" w:rsidR="000E66A3" w:rsidRPr="00BE504E" w:rsidRDefault="000E66A3" w:rsidP="000E66A3">
      <w:pPr>
        <w:rPr>
          <w:b/>
          <w:color w:val="000000"/>
          <w:sz w:val="19"/>
          <w:szCs w:val="19"/>
        </w:rPr>
      </w:pPr>
      <w:r w:rsidRPr="00BE504E">
        <w:rPr>
          <w:b/>
          <w:color w:val="000000"/>
          <w:sz w:val="19"/>
          <w:szCs w:val="19"/>
        </w:rPr>
        <w:t>1)Performans Kriterleri</w:t>
      </w:r>
    </w:p>
    <w:p w14:paraId="47AD58E0" w14:textId="77777777" w:rsidR="000E66A3" w:rsidRPr="00BE504E" w:rsidRDefault="000E66A3" w:rsidP="000E66A3">
      <w:pPr>
        <w:rPr>
          <w:b/>
          <w:color w:val="000000"/>
          <w:sz w:val="19"/>
          <w:szCs w:val="19"/>
        </w:rPr>
      </w:pPr>
    </w:p>
    <w:p w14:paraId="6037646A" w14:textId="77777777" w:rsidR="000E66A3" w:rsidRPr="00BE504E" w:rsidRDefault="000E66A3" w:rsidP="000E66A3">
      <w:pPr>
        <w:jc w:val="both"/>
        <w:rPr>
          <w:color w:val="000000"/>
          <w:sz w:val="19"/>
          <w:szCs w:val="19"/>
        </w:rPr>
      </w:pPr>
      <w:r w:rsidRPr="00BE504E">
        <w:rPr>
          <w:color w:val="000000"/>
          <w:sz w:val="19"/>
          <w:szCs w:val="19"/>
        </w:rPr>
        <w:t xml:space="preserve">Gıdalarda </w:t>
      </w:r>
      <w:r w:rsidRPr="00BE580E">
        <w:rPr>
          <w:color w:val="000000"/>
          <w:sz w:val="19"/>
          <w:szCs w:val="19"/>
        </w:rPr>
        <w:t>mikotoksin limitlerinin</w:t>
      </w:r>
      <w:r w:rsidRPr="00BE504E">
        <w:rPr>
          <w:color w:val="000000"/>
          <w:sz w:val="19"/>
          <w:szCs w:val="19"/>
        </w:rPr>
        <w:t xml:space="preserve"> belirlenmesi için, özel bir metodun bulunmadığı durumlarda; laboratuvar aşağıdaki kriterlere uygun herhangi bir metot seçebilir.</w:t>
      </w:r>
    </w:p>
    <w:p w14:paraId="4814100C" w14:textId="77777777" w:rsidR="000E66A3" w:rsidRPr="00BE504E" w:rsidRDefault="000E66A3" w:rsidP="000E66A3">
      <w:pPr>
        <w:rPr>
          <w:color w:val="000000"/>
          <w:sz w:val="19"/>
          <w:szCs w:val="19"/>
        </w:rPr>
      </w:pPr>
    </w:p>
    <w:p w14:paraId="44B87885" w14:textId="77777777" w:rsidR="000E66A3" w:rsidRDefault="000E66A3" w:rsidP="000E66A3">
      <w:pPr>
        <w:ind w:firstLine="720"/>
        <w:rPr>
          <w:b/>
          <w:color w:val="000000"/>
          <w:sz w:val="19"/>
          <w:szCs w:val="19"/>
        </w:rPr>
      </w:pPr>
    </w:p>
    <w:p w14:paraId="73F47030" w14:textId="77777777" w:rsidR="000E66A3" w:rsidRDefault="000E66A3" w:rsidP="000E66A3">
      <w:pPr>
        <w:ind w:firstLine="720"/>
        <w:rPr>
          <w:b/>
          <w:color w:val="000000"/>
          <w:sz w:val="19"/>
          <w:szCs w:val="19"/>
        </w:rPr>
      </w:pPr>
    </w:p>
    <w:p w14:paraId="0380D488" w14:textId="77777777" w:rsidR="000E66A3" w:rsidRPr="00BE504E" w:rsidRDefault="000E66A3" w:rsidP="000E66A3">
      <w:pPr>
        <w:ind w:firstLine="720"/>
        <w:rPr>
          <w:b/>
          <w:color w:val="000000"/>
          <w:sz w:val="19"/>
          <w:szCs w:val="19"/>
        </w:rPr>
      </w:pPr>
      <w:r>
        <w:rPr>
          <w:b/>
          <w:color w:val="000000"/>
          <w:sz w:val="19"/>
          <w:szCs w:val="19"/>
        </w:rPr>
        <w:t xml:space="preserve">Tablo 1 </w:t>
      </w:r>
      <w:r>
        <w:rPr>
          <w:color w:val="000000"/>
          <w:sz w:val="19"/>
          <w:szCs w:val="19"/>
        </w:rPr>
        <w:t xml:space="preserve">– </w:t>
      </w:r>
      <w:r w:rsidRPr="00BE504E">
        <w:rPr>
          <w:b/>
          <w:color w:val="000000"/>
          <w:sz w:val="19"/>
          <w:szCs w:val="19"/>
        </w:rPr>
        <w:t>Aflatoksin için Performans Kriterleri:</w:t>
      </w:r>
    </w:p>
    <w:p w14:paraId="006618E3" w14:textId="77777777" w:rsidR="000E66A3" w:rsidRPr="00BE504E" w:rsidRDefault="000E66A3" w:rsidP="000E66A3">
      <w:pPr>
        <w:rPr>
          <w:color w:val="000000"/>
          <w:sz w:val="19"/>
          <w:szCs w:val="19"/>
        </w:rPr>
      </w:pPr>
    </w:p>
    <w:tbl>
      <w:tblPr>
        <w:tblW w:w="92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02"/>
        <w:gridCol w:w="2303"/>
        <w:gridCol w:w="2201"/>
      </w:tblGrid>
      <w:tr w:rsidR="000E66A3" w:rsidRPr="007C20BA" w14:paraId="36926CB4" w14:textId="77777777" w:rsidTr="00403F08">
        <w:trPr>
          <w:trHeight w:val="454"/>
        </w:trPr>
        <w:tc>
          <w:tcPr>
            <w:tcW w:w="2430" w:type="dxa"/>
            <w:vAlign w:val="center"/>
          </w:tcPr>
          <w:p w14:paraId="67D567C5" w14:textId="77777777" w:rsidR="000E66A3" w:rsidRPr="007C20BA" w:rsidRDefault="000E66A3" w:rsidP="00403F08">
            <w:pPr>
              <w:jc w:val="center"/>
              <w:rPr>
                <w:b/>
                <w:color w:val="000000"/>
                <w:sz w:val="19"/>
                <w:szCs w:val="19"/>
              </w:rPr>
            </w:pPr>
            <w:r w:rsidRPr="007C20BA">
              <w:rPr>
                <w:b/>
                <w:color w:val="000000"/>
                <w:sz w:val="19"/>
                <w:szCs w:val="19"/>
              </w:rPr>
              <w:t>Kriter</w:t>
            </w:r>
          </w:p>
        </w:tc>
        <w:tc>
          <w:tcPr>
            <w:tcW w:w="2302" w:type="dxa"/>
            <w:vAlign w:val="center"/>
          </w:tcPr>
          <w:p w14:paraId="00FAF053" w14:textId="77777777" w:rsidR="000E66A3" w:rsidRPr="007C20BA" w:rsidRDefault="000E66A3" w:rsidP="00403F08">
            <w:pPr>
              <w:jc w:val="center"/>
              <w:rPr>
                <w:b/>
                <w:color w:val="000000"/>
                <w:sz w:val="19"/>
                <w:szCs w:val="19"/>
              </w:rPr>
            </w:pPr>
            <w:r w:rsidRPr="007C20BA">
              <w:rPr>
                <w:b/>
                <w:color w:val="000000"/>
                <w:sz w:val="19"/>
                <w:szCs w:val="19"/>
              </w:rPr>
              <w:t>Konsantrasyon oranı (µg/kg)</w:t>
            </w:r>
          </w:p>
        </w:tc>
        <w:tc>
          <w:tcPr>
            <w:tcW w:w="2303" w:type="dxa"/>
            <w:vAlign w:val="center"/>
          </w:tcPr>
          <w:p w14:paraId="35E25667" w14:textId="77777777" w:rsidR="000E66A3" w:rsidRPr="007C20BA" w:rsidRDefault="000E66A3" w:rsidP="00403F08">
            <w:pPr>
              <w:jc w:val="center"/>
              <w:rPr>
                <w:b/>
                <w:color w:val="000000"/>
                <w:sz w:val="19"/>
                <w:szCs w:val="19"/>
              </w:rPr>
            </w:pPr>
            <w:r w:rsidRPr="007C20BA">
              <w:rPr>
                <w:b/>
                <w:color w:val="000000"/>
                <w:sz w:val="19"/>
                <w:szCs w:val="19"/>
              </w:rPr>
              <w:t>Tavsiye edilen değer (%)</w:t>
            </w:r>
          </w:p>
        </w:tc>
        <w:tc>
          <w:tcPr>
            <w:tcW w:w="2201" w:type="dxa"/>
            <w:vAlign w:val="center"/>
          </w:tcPr>
          <w:p w14:paraId="47197460" w14:textId="77777777" w:rsidR="000E66A3" w:rsidRPr="007C20BA" w:rsidRDefault="000E66A3" w:rsidP="00403F08">
            <w:pPr>
              <w:jc w:val="center"/>
              <w:rPr>
                <w:b/>
                <w:color w:val="000000"/>
                <w:sz w:val="19"/>
                <w:szCs w:val="19"/>
              </w:rPr>
            </w:pPr>
            <w:r w:rsidRPr="007C20BA">
              <w:rPr>
                <w:b/>
                <w:color w:val="000000"/>
                <w:sz w:val="19"/>
                <w:szCs w:val="19"/>
              </w:rPr>
              <w:t>İzin verilen maksimum değer</w:t>
            </w:r>
          </w:p>
        </w:tc>
      </w:tr>
      <w:tr w:rsidR="000E66A3" w:rsidRPr="007C20BA" w14:paraId="5531B374" w14:textId="77777777" w:rsidTr="00403F08">
        <w:trPr>
          <w:trHeight w:val="340"/>
        </w:trPr>
        <w:tc>
          <w:tcPr>
            <w:tcW w:w="2430" w:type="dxa"/>
            <w:vAlign w:val="center"/>
          </w:tcPr>
          <w:p w14:paraId="2A610976" w14:textId="77777777" w:rsidR="000E66A3" w:rsidRPr="007C20BA" w:rsidRDefault="000E66A3" w:rsidP="00403F08">
            <w:pPr>
              <w:jc w:val="center"/>
              <w:rPr>
                <w:color w:val="000000"/>
                <w:sz w:val="19"/>
                <w:szCs w:val="19"/>
              </w:rPr>
            </w:pPr>
            <w:r w:rsidRPr="007C20BA">
              <w:rPr>
                <w:color w:val="000000"/>
                <w:sz w:val="19"/>
                <w:szCs w:val="19"/>
              </w:rPr>
              <w:t>Kör</w:t>
            </w:r>
          </w:p>
        </w:tc>
        <w:tc>
          <w:tcPr>
            <w:tcW w:w="2302" w:type="dxa"/>
            <w:vAlign w:val="center"/>
          </w:tcPr>
          <w:p w14:paraId="67B4C610" w14:textId="77777777" w:rsidR="000E66A3" w:rsidRPr="007C20BA" w:rsidRDefault="000E66A3" w:rsidP="00403F08">
            <w:pPr>
              <w:jc w:val="center"/>
              <w:rPr>
                <w:color w:val="000000"/>
                <w:sz w:val="19"/>
                <w:szCs w:val="19"/>
              </w:rPr>
            </w:pPr>
            <w:r>
              <w:rPr>
                <w:color w:val="000000"/>
                <w:sz w:val="19"/>
                <w:szCs w:val="19"/>
              </w:rPr>
              <w:t>H</w:t>
            </w:r>
            <w:r w:rsidRPr="007C20BA">
              <w:rPr>
                <w:color w:val="000000"/>
                <w:sz w:val="19"/>
                <w:szCs w:val="19"/>
              </w:rPr>
              <w:t>epsi</w:t>
            </w:r>
          </w:p>
        </w:tc>
        <w:tc>
          <w:tcPr>
            <w:tcW w:w="2303" w:type="dxa"/>
            <w:vAlign w:val="center"/>
          </w:tcPr>
          <w:p w14:paraId="1D1F379F" w14:textId="77777777" w:rsidR="000E66A3" w:rsidRPr="007C20BA" w:rsidRDefault="000E66A3" w:rsidP="00403F08">
            <w:pPr>
              <w:jc w:val="center"/>
              <w:rPr>
                <w:color w:val="000000"/>
                <w:sz w:val="19"/>
                <w:szCs w:val="19"/>
              </w:rPr>
            </w:pPr>
            <w:r>
              <w:rPr>
                <w:color w:val="000000"/>
                <w:sz w:val="19"/>
                <w:szCs w:val="19"/>
              </w:rPr>
              <w:t>Ö</w:t>
            </w:r>
            <w:r w:rsidRPr="007C20BA">
              <w:rPr>
                <w:color w:val="000000"/>
                <w:sz w:val="19"/>
                <w:szCs w:val="19"/>
              </w:rPr>
              <w:t>nemsiz</w:t>
            </w:r>
          </w:p>
        </w:tc>
        <w:tc>
          <w:tcPr>
            <w:tcW w:w="2201" w:type="dxa"/>
            <w:vAlign w:val="center"/>
          </w:tcPr>
          <w:p w14:paraId="51A58024" w14:textId="77777777" w:rsidR="000E66A3" w:rsidRPr="007C20BA" w:rsidRDefault="000E66A3" w:rsidP="00403F08">
            <w:pPr>
              <w:jc w:val="center"/>
              <w:rPr>
                <w:color w:val="000000"/>
                <w:sz w:val="19"/>
                <w:szCs w:val="19"/>
              </w:rPr>
            </w:pPr>
            <w:r>
              <w:rPr>
                <w:color w:val="000000"/>
                <w:sz w:val="19"/>
                <w:szCs w:val="19"/>
              </w:rPr>
              <w:t>–</w:t>
            </w:r>
          </w:p>
        </w:tc>
      </w:tr>
      <w:tr w:rsidR="000E66A3" w:rsidRPr="007C20BA" w14:paraId="6E3A4BE0" w14:textId="77777777" w:rsidTr="00403F08">
        <w:trPr>
          <w:trHeight w:val="340"/>
        </w:trPr>
        <w:tc>
          <w:tcPr>
            <w:tcW w:w="2430" w:type="dxa"/>
            <w:vMerge w:val="restart"/>
            <w:vAlign w:val="center"/>
          </w:tcPr>
          <w:p w14:paraId="6EBE42D4" w14:textId="77777777" w:rsidR="000E66A3" w:rsidRPr="007C20BA" w:rsidRDefault="000E66A3" w:rsidP="00403F08">
            <w:pPr>
              <w:jc w:val="center"/>
              <w:rPr>
                <w:color w:val="000000"/>
                <w:sz w:val="19"/>
                <w:szCs w:val="19"/>
                <w:vertAlign w:val="subscript"/>
              </w:rPr>
            </w:pPr>
            <w:r>
              <w:rPr>
                <w:color w:val="000000"/>
                <w:sz w:val="19"/>
                <w:szCs w:val="19"/>
              </w:rPr>
              <w:t xml:space="preserve">Geri alma – </w:t>
            </w:r>
            <w:r w:rsidRPr="007C20BA">
              <w:rPr>
                <w:color w:val="000000"/>
                <w:sz w:val="19"/>
                <w:szCs w:val="19"/>
              </w:rPr>
              <w:t>Aflatoksin M</w:t>
            </w:r>
            <w:r w:rsidRPr="007C20BA">
              <w:rPr>
                <w:color w:val="000000"/>
                <w:sz w:val="19"/>
                <w:szCs w:val="19"/>
                <w:vertAlign w:val="subscript"/>
              </w:rPr>
              <w:t>1</w:t>
            </w:r>
          </w:p>
        </w:tc>
        <w:tc>
          <w:tcPr>
            <w:tcW w:w="2302" w:type="dxa"/>
            <w:vAlign w:val="center"/>
          </w:tcPr>
          <w:p w14:paraId="1416A91E" w14:textId="77777777" w:rsidR="000E66A3" w:rsidRPr="007C20BA" w:rsidRDefault="000E66A3" w:rsidP="00403F08">
            <w:pPr>
              <w:jc w:val="center"/>
              <w:rPr>
                <w:color w:val="000000"/>
                <w:sz w:val="19"/>
                <w:szCs w:val="19"/>
              </w:rPr>
            </w:pPr>
            <w:r>
              <w:rPr>
                <w:color w:val="000000"/>
                <w:sz w:val="19"/>
                <w:szCs w:val="19"/>
              </w:rPr>
              <w:t xml:space="preserve">0,01 – </w:t>
            </w:r>
            <w:r w:rsidRPr="007C20BA">
              <w:rPr>
                <w:color w:val="000000"/>
                <w:sz w:val="19"/>
                <w:szCs w:val="19"/>
              </w:rPr>
              <w:t>0,05</w:t>
            </w:r>
          </w:p>
        </w:tc>
        <w:tc>
          <w:tcPr>
            <w:tcW w:w="2303" w:type="dxa"/>
            <w:vAlign w:val="center"/>
          </w:tcPr>
          <w:p w14:paraId="44629F2B"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120</w:t>
            </w:r>
          </w:p>
        </w:tc>
        <w:tc>
          <w:tcPr>
            <w:tcW w:w="2201" w:type="dxa"/>
            <w:vAlign w:val="center"/>
          </w:tcPr>
          <w:p w14:paraId="1681021A" w14:textId="77777777" w:rsidR="000E66A3" w:rsidRPr="007C20BA" w:rsidRDefault="000E66A3" w:rsidP="00403F08">
            <w:pPr>
              <w:jc w:val="center"/>
              <w:rPr>
                <w:color w:val="000000"/>
                <w:sz w:val="19"/>
                <w:szCs w:val="19"/>
              </w:rPr>
            </w:pPr>
          </w:p>
        </w:tc>
      </w:tr>
      <w:tr w:rsidR="000E66A3" w:rsidRPr="007C20BA" w14:paraId="71213806" w14:textId="77777777" w:rsidTr="00403F08">
        <w:trPr>
          <w:trHeight w:val="340"/>
        </w:trPr>
        <w:tc>
          <w:tcPr>
            <w:tcW w:w="2430" w:type="dxa"/>
            <w:vMerge/>
            <w:vAlign w:val="center"/>
          </w:tcPr>
          <w:p w14:paraId="4D7DC590" w14:textId="77777777" w:rsidR="000E66A3" w:rsidRPr="007C20BA" w:rsidRDefault="000E66A3" w:rsidP="00403F08">
            <w:pPr>
              <w:jc w:val="center"/>
              <w:rPr>
                <w:color w:val="000000"/>
                <w:sz w:val="19"/>
                <w:szCs w:val="19"/>
                <w:vertAlign w:val="subscript"/>
              </w:rPr>
            </w:pPr>
          </w:p>
        </w:tc>
        <w:tc>
          <w:tcPr>
            <w:tcW w:w="2302" w:type="dxa"/>
            <w:vAlign w:val="center"/>
          </w:tcPr>
          <w:p w14:paraId="6D110272" w14:textId="77777777" w:rsidR="000E66A3" w:rsidRPr="007C20BA" w:rsidRDefault="000E66A3" w:rsidP="00403F08">
            <w:pPr>
              <w:jc w:val="center"/>
              <w:rPr>
                <w:color w:val="000000"/>
                <w:sz w:val="19"/>
                <w:szCs w:val="19"/>
              </w:rPr>
            </w:pPr>
            <w:r w:rsidRPr="007C20BA">
              <w:rPr>
                <w:color w:val="000000"/>
                <w:sz w:val="19"/>
                <w:szCs w:val="19"/>
              </w:rPr>
              <w:t>&gt;0,05</w:t>
            </w:r>
          </w:p>
        </w:tc>
        <w:tc>
          <w:tcPr>
            <w:tcW w:w="2303" w:type="dxa"/>
            <w:vAlign w:val="center"/>
          </w:tcPr>
          <w:p w14:paraId="4097C726"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110</w:t>
            </w:r>
          </w:p>
        </w:tc>
        <w:tc>
          <w:tcPr>
            <w:tcW w:w="2201" w:type="dxa"/>
            <w:vAlign w:val="center"/>
          </w:tcPr>
          <w:p w14:paraId="19BFE0D6" w14:textId="77777777" w:rsidR="000E66A3" w:rsidRPr="007C20BA" w:rsidRDefault="000E66A3" w:rsidP="00403F08">
            <w:pPr>
              <w:jc w:val="center"/>
              <w:rPr>
                <w:color w:val="000000"/>
                <w:sz w:val="19"/>
                <w:szCs w:val="19"/>
              </w:rPr>
            </w:pPr>
          </w:p>
        </w:tc>
      </w:tr>
      <w:tr w:rsidR="000E66A3" w:rsidRPr="007C20BA" w14:paraId="740073A4" w14:textId="77777777" w:rsidTr="00403F08">
        <w:trPr>
          <w:trHeight w:val="340"/>
        </w:trPr>
        <w:tc>
          <w:tcPr>
            <w:tcW w:w="2430" w:type="dxa"/>
            <w:vMerge w:val="restart"/>
            <w:vAlign w:val="center"/>
          </w:tcPr>
          <w:p w14:paraId="226F268F" w14:textId="77777777" w:rsidR="000E66A3" w:rsidRPr="007C20BA" w:rsidRDefault="000E66A3" w:rsidP="00403F08">
            <w:pPr>
              <w:jc w:val="center"/>
              <w:rPr>
                <w:color w:val="000000"/>
                <w:sz w:val="19"/>
                <w:szCs w:val="19"/>
                <w:vertAlign w:val="subscript"/>
              </w:rPr>
            </w:pPr>
            <w:r>
              <w:rPr>
                <w:color w:val="000000"/>
                <w:sz w:val="19"/>
                <w:szCs w:val="19"/>
              </w:rPr>
              <w:t xml:space="preserve">Geri alma – </w:t>
            </w:r>
            <w:r w:rsidRPr="007C20BA">
              <w:rPr>
                <w:color w:val="000000"/>
                <w:sz w:val="19"/>
                <w:szCs w:val="19"/>
              </w:rPr>
              <w:t>Aflatoksin B</w:t>
            </w:r>
            <w:r w:rsidRPr="007C20BA">
              <w:rPr>
                <w:color w:val="000000"/>
                <w:sz w:val="19"/>
                <w:szCs w:val="19"/>
                <w:vertAlign w:val="subscript"/>
              </w:rPr>
              <w:t>1</w:t>
            </w:r>
            <w:r w:rsidRPr="007C20BA">
              <w:rPr>
                <w:color w:val="000000"/>
                <w:sz w:val="19"/>
                <w:szCs w:val="19"/>
              </w:rPr>
              <w:t>, B</w:t>
            </w:r>
            <w:r w:rsidRPr="007C20BA">
              <w:rPr>
                <w:color w:val="000000"/>
                <w:sz w:val="19"/>
                <w:szCs w:val="19"/>
                <w:vertAlign w:val="subscript"/>
              </w:rPr>
              <w:t>2</w:t>
            </w:r>
            <w:r w:rsidRPr="007C20BA">
              <w:rPr>
                <w:color w:val="000000"/>
                <w:sz w:val="19"/>
                <w:szCs w:val="19"/>
              </w:rPr>
              <w:t>, G</w:t>
            </w:r>
            <w:r w:rsidRPr="007C20BA">
              <w:rPr>
                <w:color w:val="000000"/>
                <w:sz w:val="19"/>
                <w:szCs w:val="19"/>
                <w:vertAlign w:val="subscript"/>
              </w:rPr>
              <w:t>1</w:t>
            </w:r>
            <w:r w:rsidRPr="007C20BA">
              <w:rPr>
                <w:color w:val="000000"/>
                <w:sz w:val="19"/>
                <w:szCs w:val="19"/>
              </w:rPr>
              <w:t>,G</w:t>
            </w:r>
            <w:r w:rsidRPr="007C20BA">
              <w:rPr>
                <w:color w:val="000000"/>
                <w:sz w:val="19"/>
                <w:szCs w:val="19"/>
                <w:vertAlign w:val="subscript"/>
              </w:rPr>
              <w:t>2</w:t>
            </w:r>
          </w:p>
        </w:tc>
        <w:tc>
          <w:tcPr>
            <w:tcW w:w="2302" w:type="dxa"/>
            <w:vAlign w:val="center"/>
          </w:tcPr>
          <w:p w14:paraId="1D26F07A" w14:textId="77777777" w:rsidR="000E66A3" w:rsidRPr="007C20BA" w:rsidRDefault="000E66A3" w:rsidP="00403F08">
            <w:pPr>
              <w:jc w:val="center"/>
              <w:rPr>
                <w:color w:val="000000"/>
                <w:sz w:val="19"/>
                <w:szCs w:val="19"/>
              </w:rPr>
            </w:pPr>
            <w:r w:rsidRPr="007C20BA">
              <w:rPr>
                <w:color w:val="000000"/>
                <w:sz w:val="19"/>
                <w:szCs w:val="19"/>
              </w:rPr>
              <w:t>&lt;1,0</w:t>
            </w:r>
          </w:p>
        </w:tc>
        <w:tc>
          <w:tcPr>
            <w:tcW w:w="2303" w:type="dxa"/>
            <w:vAlign w:val="center"/>
          </w:tcPr>
          <w:p w14:paraId="79E43875"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120</w:t>
            </w:r>
          </w:p>
        </w:tc>
        <w:tc>
          <w:tcPr>
            <w:tcW w:w="2201" w:type="dxa"/>
            <w:vAlign w:val="center"/>
          </w:tcPr>
          <w:p w14:paraId="4356CCED" w14:textId="77777777" w:rsidR="000E66A3" w:rsidRPr="007C20BA" w:rsidRDefault="000E66A3" w:rsidP="00403F08">
            <w:pPr>
              <w:jc w:val="center"/>
              <w:rPr>
                <w:color w:val="000000"/>
                <w:sz w:val="19"/>
                <w:szCs w:val="19"/>
              </w:rPr>
            </w:pPr>
          </w:p>
        </w:tc>
      </w:tr>
      <w:tr w:rsidR="000E66A3" w:rsidRPr="007C20BA" w14:paraId="3183C475" w14:textId="77777777" w:rsidTr="00403F08">
        <w:trPr>
          <w:trHeight w:val="340"/>
        </w:trPr>
        <w:tc>
          <w:tcPr>
            <w:tcW w:w="2430" w:type="dxa"/>
            <w:vMerge/>
            <w:vAlign w:val="center"/>
          </w:tcPr>
          <w:p w14:paraId="506148B9" w14:textId="77777777" w:rsidR="000E66A3" w:rsidRPr="007C20BA" w:rsidRDefault="000E66A3" w:rsidP="00403F08">
            <w:pPr>
              <w:jc w:val="center"/>
              <w:rPr>
                <w:color w:val="000000"/>
                <w:sz w:val="19"/>
                <w:szCs w:val="19"/>
              </w:rPr>
            </w:pPr>
          </w:p>
        </w:tc>
        <w:tc>
          <w:tcPr>
            <w:tcW w:w="2302" w:type="dxa"/>
            <w:vAlign w:val="center"/>
          </w:tcPr>
          <w:p w14:paraId="3F2FBBA5" w14:textId="77777777" w:rsidR="000E66A3" w:rsidRPr="007C20BA" w:rsidRDefault="000E66A3" w:rsidP="00403F08">
            <w:pPr>
              <w:jc w:val="center"/>
              <w:rPr>
                <w:color w:val="000000"/>
                <w:sz w:val="19"/>
                <w:szCs w:val="19"/>
              </w:rPr>
            </w:pPr>
            <w:r>
              <w:rPr>
                <w:color w:val="000000"/>
                <w:sz w:val="19"/>
                <w:szCs w:val="19"/>
              </w:rPr>
              <w:t xml:space="preserve">1 – </w:t>
            </w:r>
            <w:r w:rsidRPr="007C20BA">
              <w:rPr>
                <w:color w:val="000000"/>
                <w:sz w:val="19"/>
                <w:szCs w:val="19"/>
              </w:rPr>
              <w:t>10</w:t>
            </w:r>
          </w:p>
        </w:tc>
        <w:tc>
          <w:tcPr>
            <w:tcW w:w="2303" w:type="dxa"/>
            <w:vAlign w:val="center"/>
          </w:tcPr>
          <w:p w14:paraId="253E8C00"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110</w:t>
            </w:r>
          </w:p>
        </w:tc>
        <w:tc>
          <w:tcPr>
            <w:tcW w:w="2201" w:type="dxa"/>
            <w:vAlign w:val="center"/>
          </w:tcPr>
          <w:p w14:paraId="6B8D946B" w14:textId="77777777" w:rsidR="000E66A3" w:rsidRPr="007C20BA" w:rsidRDefault="000E66A3" w:rsidP="00403F08">
            <w:pPr>
              <w:jc w:val="center"/>
              <w:rPr>
                <w:color w:val="000000"/>
                <w:sz w:val="19"/>
                <w:szCs w:val="19"/>
              </w:rPr>
            </w:pPr>
          </w:p>
        </w:tc>
      </w:tr>
      <w:tr w:rsidR="000E66A3" w:rsidRPr="007C20BA" w14:paraId="2EF4B55B" w14:textId="77777777" w:rsidTr="00403F08">
        <w:trPr>
          <w:trHeight w:val="340"/>
        </w:trPr>
        <w:tc>
          <w:tcPr>
            <w:tcW w:w="2430" w:type="dxa"/>
            <w:vMerge/>
            <w:vAlign w:val="center"/>
          </w:tcPr>
          <w:p w14:paraId="27149273" w14:textId="77777777" w:rsidR="000E66A3" w:rsidRPr="007C20BA" w:rsidRDefault="000E66A3" w:rsidP="00403F08">
            <w:pPr>
              <w:jc w:val="center"/>
              <w:rPr>
                <w:color w:val="000000"/>
                <w:sz w:val="19"/>
                <w:szCs w:val="19"/>
              </w:rPr>
            </w:pPr>
          </w:p>
        </w:tc>
        <w:tc>
          <w:tcPr>
            <w:tcW w:w="2302" w:type="dxa"/>
            <w:vAlign w:val="center"/>
          </w:tcPr>
          <w:p w14:paraId="5B43065D" w14:textId="77777777" w:rsidR="000E66A3" w:rsidRPr="007C20BA" w:rsidRDefault="000E66A3" w:rsidP="00403F08">
            <w:pPr>
              <w:jc w:val="center"/>
              <w:rPr>
                <w:color w:val="000000"/>
                <w:sz w:val="19"/>
                <w:szCs w:val="19"/>
              </w:rPr>
            </w:pPr>
            <w:r w:rsidRPr="007C20BA">
              <w:rPr>
                <w:color w:val="000000"/>
                <w:sz w:val="19"/>
                <w:szCs w:val="19"/>
              </w:rPr>
              <w:t>&gt;10</w:t>
            </w:r>
          </w:p>
        </w:tc>
        <w:tc>
          <w:tcPr>
            <w:tcW w:w="2303" w:type="dxa"/>
            <w:vAlign w:val="center"/>
          </w:tcPr>
          <w:p w14:paraId="35580DA7" w14:textId="77777777" w:rsidR="000E66A3" w:rsidRPr="007C20BA" w:rsidRDefault="000E66A3" w:rsidP="00403F08">
            <w:pPr>
              <w:jc w:val="center"/>
              <w:rPr>
                <w:color w:val="000000"/>
                <w:sz w:val="19"/>
                <w:szCs w:val="19"/>
              </w:rPr>
            </w:pPr>
            <w:r>
              <w:rPr>
                <w:color w:val="000000"/>
                <w:sz w:val="19"/>
                <w:szCs w:val="19"/>
              </w:rPr>
              <w:t xml:space="preserve">80 – </w:t>
            </w:r>
            <w:r w:rsidRPr="007C20BA">
              <w:rPr>
                <w:color w:val="000000"/>
                <w:sz w:val="19"/>
                <w:szCs w:val="19"/>
              </w:rPr>
              <w:t>110</w:t>
            </w:r>
          </w:p>
        </w:tc>
        <w:tc>
          <w:tcPr>
            <w:tcW w:w="2201" w:type="dxa"/>
            <w:vAlign w:val="center"/>
          </w:tcPr>
          <w:p w14:paraId="0E10A0C7" w14:textId="77777777" w:rsidR="000E66A3" w:rsidRPr="007C20BA" w:rsidRDefault="000E66A3" w:rsidP="00403F08">
            <w:pPr>
              <w:jc w:val="center"/>
              <w:rPr>
                <w:color w:val="000000"/>
                <w:sz w:val="19"/>
                <w:szCs w:val="19"/>
              </w:rPr>
            </w:pPr>
          </w:p>
        </w:tc>
      </w:tr>
      <w:tr w:rsidR="000E66A3" w:rsidRPr="007C20BA" w14:paraId="71DBBEC2" w14:textId="77777777" w:rsidTr="00403F08">
        <w:trPr>
          <w:trHeight w:val="340"/>
        </w:trPr>
        <w:tc>
          <w:tcPr>
            <w:tcW w:w="2430" w:type="dxa"/>
            <w:vAlign w:val="center"/>
          </w:tcPr>
          <w:p w14:paraId="7CDE2D56" w14:textId="77777777" w:rsidR="000E66A3" w:rsidRPr="007C20BA" w:rsidRDefault="000E66A3" w:rsidP="00403F08">
            <w:pPr>
              <w:jc w:val="center"/>
              <w:rPr>
                <w:color w:val="000000"/>
                <w:sz w:val="19"/>
                <w:szCs w:val="19"/>
              </w:rPr>
            </w:pPr>
            <w:r w:rsidRPr="007C20BA">
              <w:rPr>
                <w:color w:val="000000"/>
                <w:sz w:val="19"/>
                <w:szCs w:val="19"/>
              </w:rPr>
              <w:t>Kesinlik RSD</w:t>
            </w:r>
            <w:r w:rsidRPr="007C20BA">
              <w:rPr>
                <w:color w:val="000000"/>
                <w:sz w:val="19"/>
                <w:szCs w:val="19"/>
                <w:vertAlign w:val="subscript"/>
              </w:rPr>
              <w:t>R</w:t>
            </w:r>
          </w:p>
        </w:tc>
        <w:tc>
          <w:tcPr>
            <w:tcW w:w="2302" w:type="dxa"/>
            <w:vAlign w:val="center"/>
          </w:tcPr>
          <w:p w14:paraId="727E2ECE" w14:textId="77777777" w:rsidR="000E66A3" w:rsidRPr="007C20BA" w:rsidRDefault="000E66A3" w:rsidP="00403F08">
            <w:pPr>
              <w:jc w:val="center"/>
              <w:rPr>
                <w:color w:val="000000"/>
                <w:sz w:val="19"/>
                <w:szCs w:val="19"/>
              </w:rPr>
            </w:pPr>
            <w:r w:rsidRPr="007C20BA">
              <w:rPr>
                <w:color w:val="000000"/>
                <w:sz w:val="19"/>
                <w:szCs w:val="19"/>
              </w:rPr>
              <w:t>Hepsi</w:t>
            </w:r>
          </w:p>
        </w:tc>
        <w:tc>
          <w:tcPr>
            <w:tcW w:w="2303" w:type="dxa"/>
            <w:vAlign w:val="center"/>
          </w:tcPr>
          <w:p w14:paraId="6DD68AB2" w14:textId="77777777" w:rsidR="000E66A3" w:rsidRPr="007C20BA" w:rsidRDefault="000E66A3" w:rsidP="00403F08">
            <w:pPr>
              <w:jc w:val="center"/>
              <w:rPr>
                <w:color w:val="000000"/>
                <w:sz w:val="19"/>
                <w:szCs w:val="19"/>
              </w:rPr>
            </w:pPr>
            <w:r w:rsidRPr="007C20BA">
              <w:rPr>
                <w:color w:val="000000"/>
                <w:sz w:val="19"/>
                <w:szCs w:val="19"/>
              </w:rPr>
              <w:t>Ho</w:t>
            </w:r>
            <w:r>
              <w:rPr>
                <w:color w:val="000000"/>
                <w:sz w:val="19"/>
                <w:szCs w:val="19"/>
              </w:rPr>
              <w:t xml:space="preserve">rwitz eşitliğinden </w:t>
            </w:r>
            <w:r w:rsidRPr="007C20BA">
              <w:rPr>
                <w:color w:val="000000"/>
                <w:sz w:val="19"/>
                <w:szCs w:val="19"/>
              </w:rPr>
              <w:t>elde edilen değer</w:t>
            </w:r>
          </w:p>
        </w:tc>
        <w:tc>
          <w:tcPr>
            <w:tcW w:w="2201" w:type="dxa"/>
            <w:vAlign w:val="center"/>
          </w:tcPr>
          <w:p w14:paraId="5A93C43A" w14:textId="77777777" w:rsidR="000E66A3" w:rsidRPr="007C20BA" w:rsidRDefault="000E66A3" w:rsidP="00403F08">
            <w:pPr>
              <w:jc w:val="center"/>
              <w:rPr>
                <w:color w:val="000000"/>
                <w:sz w:val="19"/>
                <w:szCs w:val="19"/>
              </w:rPr>
            </w:pPr>
            <w:r>
              <w:rPr>
                <w:color w:val="000000"/>
                <w:sz w:val="19"/>
                <w:szCs w:val="19"/>
              </w:rPr>
              <w:t xml:space="preserve">2 x Horwitz eşitliğinden </w:t>
            </w:r>
            <w:r w:rsidRPr="007C20BA">
              <w:rPr>
                <w:color w:val="000000"/>
                <w:sz w:val="19"/>
                <w:szCs w:val="19"/>
              </w:rPr>
              <w:t>elde edilen değer</w:t>
            </w:r>
          </w:p>
        </w:tc>
      </w:tr>
      <w:tr w:rsidR="000E66A3" w:rsidRPr="007C20BA" w14:paraId="1799A309" w14:textId="77777777" w:rsidTr="00403F08">
        <w:trPr>
          <w:trHeight w:val="284"/>
        </w:trPr>
        <w:tc>
          <w:tcPr>
            <w:tcW w:w="9236" w:type="dxa"/>
            <w:gridSpan w:val="4"/>
            <w:vAlign w:val="center"/>
          </w:tcPr>
          <w:p w14:paraId="16320294" w14:textId="77777777" w:rsidR="000E66A3" w:rsidRPr="007C20BA" w:rsidRDefault="000E66A3" w:rsidP="00403F08">
            <w:pPr>
              <w:rPr>
                <w:color w:val="000000"/>
                <w:sz w:val="19"/>
                <w:szCs w:val="19"/>
              </w:rPr>
            </w:pPr>
            <w:r w:rsidRPr="007C20BA">
              <w:rPr>
                <w:color w:val="000000"/>
                <w:sz w:val="19"/>
                <w:szCs w:val="19"/>
              </w:rPr>
              <w:t>Kesinlik RSD</w:t>
            </w:r>
            <w:r w:rsidRPr="007C20BA">
              <w:rPr>
                <w:color w:val="000000"/>
                <w:sz w:val="19"/>
                <w:szCs w:val="19"/>
                <w:vertAlign w:val="subscript"/>
              </w:rPr>
              <w:t>r</w:t>
            </w:r>
            <w:r w:rsidRPr="007C20BA">
              <w:rPr>
                <w:color w:val="000000"/>
                <w:sz w:val="19"/>
                <w:szCs w:val="19"/>
              </w:rPr>
              <w:t>,</w:t>
            </w:r>
            <w:r w:rsidRPr="007C20BA">
              <w:rPr>
                <w:color w:val="000000"/>
                <w:sz w:val="19"/>
                <w:szCs w:val="19"/>
                <w:vertAlign w:val="subscript"/>
              </w:rPr>
              <w:t xml:space="preserve"> </w:t>
            </w:r>
            <w:r w:rsidRPr="007C20BA">
              <w:rPr>
                <w:color w:val="000000"/>
                <w:sz w:val="19"/>
                <w:szCs w:val="19"/>
              </w:rPr>
              <w:t>aynı konsantrasyondaki kesinlik RSD</w:t>
            </w:r>
            <w:r w:rsidRPr="007C20BA">
              <w:rPr>
                <w:color w:val="000000"/>
                <w:sz w:val="19"/>
                <w:szCs w:val="19"/>
                <w:vertAlign w:val="subscript"/>
              </w:rPr>
              <w:t>R</w:t>
            </w:r>
            <w:r w:rsidRPr="007C20BA">
              <w:rPr>
                <w:color w:val="000000"/>
                <w:sz w:val="19"/>
                <w:szCs w:val="19"/>
              </w:rPr>
              <w:t xml:space="preserve"> nin 0,66 katı olarak hesaplanabilir.</w:t>
            </w:r>
          </w:p>
        </w:tc>
      </w:tr>
    </w:tbl>
    <w:p w14:paraId="7C105DBE" w14:textId="77777777" w:rsidR="000E66A3" w:rsidRPr="00BE504E" w:rsidRDefault="000E66A3" w:rsidP="000E66A3">
      <w:pPr>
        <w:rPr>
          <w:color w:val="000000"/>
          <w:sz w:val="19"/>
          <w:szCs w:val="19"/>
        </w:rPr>
      </w:pPr>
    </w:p>
    <w:p w14:paraId="1AE93B2F" w14:textId="77777777" w:rsidR="000E66A3" w:rsidRPr="00BE504E" w:rsidRDefault="000E66A3" w:rsidP="000E66A3">
      <w:pPr>
        <w:jc w:val="both"/>
        <w:rPr>
          <w:color w:val="000000"/>
          <w:sz w:val="19"/>
          <w:szCs w:val="19"/>
        </w:rPr>
      </w:pPr>
      <w:r w:rsidRPr="00BE504E">
        <w:rPr>
          <w:color w:val="000000"/>
          <w:sz w:val="19"/>
          <w:szCs w:val="19"/>
        </w:rPr>
        <w:t>Bu değerler hem tek başına B</w:t>
      </w:r>
      <w:r w:rsidRPr="00BE504E">
        <w:rPr>
          <w:color w:val="000000"/>
          <w:sz w:val="19"/>
          <w:szCs w:val="19"/>
          <w:vertAlign w:val="subscript"/>
        </w:rPr>
        <w:t>1</w:t>
      </w:r>
      <w:r w:rsidRPr="00BE504E">
        <w:rPr>
          <w:color w:val="000000"/>
          <w:sz w:val="19"/>
          <w:szCs w:val="19"/>
        </w:rPr>
        <w:t xml:space="preserve"> ve hem de (B</w:t>
      </w:r>
      <w:r w:rsidRPr="00BE504E">
        <w:rPr>
          <w:color w:val="000000"/>
          <w:sz w:val="19"/>
          <w:szCs w:val="19"/>
          <w:vertAlign w:val="subscript"/>
        </w:rPr>
        <w:t>1</w:t>
      </w:r>
      <w:r w:rsidRPr="00BE504E">
        <w:rPr>
          <w:color w:val="000000"/>
          <w:sz w:val="19"/>
          <w:szCs w:val="19"/>
        </w:rPr>
        <w:t>+B</w:t>
      </w:r>
      <w:r w:rsidRPr="00BE504E">
        <w:rPr>
          <w:color w:val="000000"/>
          <w:sz w:val="19"/>
          <w:szCs w:val="19"/>
          <w:vertAlign w:val="subscript"/>
        </w:rPr>
        <w:t>2</w:t>
      </w:r>
      <w:r w:rsidRPr="00BE504E">
        <w:rPr>
          <w:color w:val="000000"/>
          <w:sz w:val="19"/>
          <w:szCs w:val="19"/>
        </w:rPr>
        <w:t>+G</w:t>
      </w:r>
      <w:r w:rsidRPr="00BE504E">
        <w:rPr>
          <w:color w:val="000000"/>
          <w:sz w:val="19"/>
          <w:szCs w:val="19"/>
          <w:vertAlign w:val="subscript"/>
        </w:rPr>
        <w:t>1</w:t>
      </w:r>
      <w:r w:rsidRPr="00BE504E">
        <w:rPr>
          <w:color w:val="000000"/>
          <w:sz w:val="19"/>
          <w:szCs w:val="19"/>
        </w:rPr>
        <w:t>+G</w:t>
      </w:r>
      <w:r w:rsidRPr="00BE504E">
        <w:rPr>
          <w:color w:val="000000"/>
          <w:sz w:val="19"/>
          <w:szCs w:val="19"/>
          <w:vertAlign w:val="subscript"/>
        </w:rPr>
        <w:t>2</w:t>
      </w:r>
      <w:r w:rsidRPr="00BE504E">
        <w:rPr>
          <w:color w:val="000000"/>
          <w:sz w:val="19"/>
          <w:szCs w:val="19"/>
        </w:rPr>
        <w:t>) toplamına uygulanacak değerlerdir. Ayrı ayrı aflatoksinlerin (B</w:t>
      </w:r>
      <w:r w:rsidRPr="00BE504E">
        <w:rPr>
          <w:color w:val="000000"/>
          <w:sz w:val="19"/>
          <w:szCs w:val="19"/>
          <w:vertAlign w:val="subscript"/>
        </w:rPr>
        <w:t>1</w:t>
      </w:r>
      <w:r w:rsidRPr="00BE504E">
        <w:rPr>
          <w:color w:val="000000"/>
          <w:sz w:val="19"/>
          <w:szCs w:val="19"/>
        </w:rPr>
        <w:t>+B</w:t>
      </w:r>
      <w:r w:rsidRPr="00BE504E">
        <w:rPr>
          <w:color w:val="000000"/>
          <w:sz w:val="19"/>
          <w:szCs w:val="19"/>
          <w:vertAlign w:val="subscript"/>
        </w:rPr>
        <w:t>2</w:t>
      </w:r>
      <w:r w:rsidRPr="00BE504E">
        <w:rPr>
          <w:color w:val="000000"/>
          <w:sz w:val="19"/>
          <w:szCs w:val="19"/>
        </w:rPr>
        <w:t>+G</w:t>
      </w:r>
      <w:r w:rsidRPr="00BE504E">
        <w:rPr>
          <w:color w:val="000000"/>
          <w:sz w:val="19"/>
          <w:szCs w:val="19"/>
          <w:vertAlign w:val="subscript"/>
        </w:rPr>
        <w:t>1</w:t>
      </w:r>
      <w:r w:rsidRPr="00BE504E">
        <w:rPr>
          <w:color w:val="000000"/>
          <w:sz w:val="19"/>
          <w:szCs w:val="19"/>
        </w:rPr>
        <w:t>+G</w:t>
      </w:r>
      <w:r w:rsidRPr="00BE504E">
        <w:rPr>
          <w:color w:val="000000"/>
          <w:sz w:val="19"/>
          <w:szCs w:val="19"/>
          <w:vertAlign w:val="subscript"/>
        </w:rPr>
        <w:t>2</w:t>
      </w:r>
      <w:r w:rsidRPr="00BE504E">
        <w:rPr>
          <w:color w:val="000000"/>
          <w:sz w:val="19"/>
          <w:szCs w:val="19"/>
        </w:rPr>
        <w:t>) toplamı rapor edilecekse; her birinin analitik sisteme etkileri bilinmeli ya da eşit olmalıdır.</w:t>
      </w:r>
    </w:p>
    <w:p w14:paraId="009048FA" w14:textId="77777777" w:rsidR="000E66A3" w:rsidRPr="00BE504E" w:rsidRDefault="000E66A3" w:rsidP="000E66A3">
      <w:pPr>
        <w:rPr>
          <w:color w:val="000000"/>
          <w:sz w:val="19"/>
          <w:szCs w:val="19"/>
        </w:rPr>
      </w:pPr>
    </w:p>
    <w:p w14:paraId="3A4C5C90" w14:textId="77777777" w:rsidR="000E66A3" w:rsidRPr="00BE504E" w:rsidRDefault="000E66A3" w:rsidP="000E66A3">
      <w:pPr>
        <w:ind w:firstLine="720"/>
        <w:rPr>
          <w:b/>
          <w:color w:val="000000"/>
          <w:sz w:val="19"/>
          <w:szCs w:val="19"/>
        </w:rPr>
      </w:pPr>
      <w:r>
        <w:rPr>
          <w:b/>
          <w:color w:val="000000"/>
          <w:sz w:val="19"/>
          <w:szCs w:val="19"/>
        </w:rPr>
        <w:t xml:space="preserve">Tablo 2 </w:t>
      </w:r>
      <w:r>
        <w:rPr>
          <w:color w:val="000000"/>
          <w:sz w:val="19"/>
          <w:szCs w:val="19"/>
        </w:rPr>
        <w:t xml:space="preserve">– </w:t>
      </w:r>
      <w:r w:rsidRPr="00BE504E">
        <w:rPr>
          <w:b/>
          <w:color w:val="000000"/>
          <w:sz w:val="19"/>
          <w:szCs w:val="19"/>
        </w:rPr>
        <w:t>Okratoksin A için Performans Kriterleri:</w:t>
      </w:r>
    </w:p>
    <w:p w14:paraId="1E87CD91" w14:textId="77777777" w:rsidR="000E66A3" w:rsidRPr="00BE504E" w:rsidRDefault="000E66A3" w:rsidP="000E66A3">
      <w:pPr>
        <w:rPr>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71689D91" w14:textId="77777777" w:rsidTr="00403F08">
        <w:trPr>
          <w:trHeight w:val="340"/>
        </w:trPr>
        <w:tc>
          <w:tcPr>
            <w:tcW w:w="2302" w:type="dxa"/>
            <w:vMerge w:val="restart"/>
            <w:vAlign w:val="center"/>
          </w:tcPr>
          <w:p w14:paraId="5AE5FD07"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4428EF14" w14:textId="77777777" w:rsidR="000E66A3" w:rsidRPr="007C20BA" w:rsidRDefault="000E66A3" w:rsidP="00403F08">
            <w:pPr>
              <w:jc w:val="center"/>
              <w:rPr>
                <w:b/>
                <w:color w:val="000000"/>
                <w:sz w:val="19"/>
                <w:szCs w:val="19"/>
              </w:rPr>
            </w:pPr>
            <w:r w:rsidRPr="007C20BA">
              <w:rPr>
                <w:b/>
                <w:color w:val="000000"/>
                <w:sz w:val="19"/>
                <w:szCs w:val="19"/>
              </w:rPr>
              <w:t>Okratoksin A</w:t>
            </w:r>
          </w:p>
        </w:tc>
      </w:tr>
      <w:tr w:rsidR="000E66A3" w:rsidRPr="007C20BA" w14:paraId="31826A3A" w14:textId="77777777" w:rsidTr="00403F08">
        <w:trPr>
          <w:trHeight w:val="340"/>
        </w:trPr>
        <w:tc>
          <w:tcPr>
            <w:tcW w:w="2302" w:type="dxa"/>
            <w:vMerge/>
            <w:vAlign w:val="center"/>
          </w:tcPr>
          <w:p w14:paraId="5571B292" w14:textId="77777777" w:rsidR="000E66A3" w:rsidRPr="007C20BA" w:rsidRDefault="000E66A3" w:rsidP="00403F08">
            <w:pPr>
              <w:jc w:val="center"/>
              <w:rPr>
                <w:b/>
                <w:color w:val="000000"/>
                <w:sz w:val="19"/>
                <w:szCs w:val="19"/>
              </w:rPr>
            </w:pPr>
          </w:p>
        </w:tc>
        <w:tc>
          <w:tcPr>
            <w:tcW w:w="2302" w:type="dxa"/>
            <w:vAlign w:val="center"/>
          </w:tcPr>
          <w:p w14:paraId="05DC5E4A"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7219E8CA"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r w:rsidRPr="007C20BA">
              <w:rPr>
                <w:b/>
                <w:color w:val="000000"/>
                <w:sz w:val="19"/>
                <w:szCs w:val="19"/>
                <w:vertAlign w:val="subscript"/>
              </w:rPr>
              <w:t xml:space="preserve"> </w:t>
            </w:r>
            <w:r w:rsidRPr="007C20BA">
              <w:rPr>
                <w:b/>
                <w:color w:val="000000"/>
                <w:sz w:val="19"/>
                <w:szCs w:val="19"/>
              </w:rPr>
              <w:t>%)</w:t>
            </w:r>
          </w:p>
        </w:tc>
        <w:tc>
          <w:tcPr>
            <w:tcW w:w="2303" w:type="dxa"/>
            <w:vAlign w:val="center"/>
          </w:tcPr>
          <w:p w14:paraId="67047827"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3ABABC84" w14:textId="77777777" w:rsidTr="00403F08">
        <w:trPr>
          <w:trHeight w:val="340"/>
        </w:trPr>
        <w:tc>
          <w:tcPr>
            <w:tcW w:w="2302" w:type="dxa"/>
            <w:vAlign w:val="center"/>
          </w:tcPr>
          <w:p w14:paraId="733208C9" w14:textId="77777777" w:rsidR="000E66A3" w:rsidRPr="007C20BA" w:rsidRDefault="000E66A3" w:rsidP="00403F08">
            <w:pPr>
              <w:jc w:val="center"/>
              <w:rPr>
                <w:color w:val="000000"/>
                <w:sz w:val="19"/>
                <w:szCs w:val="19"/>
              </w:rPr>
            </w:pPr>
            <w:r w:rsidRPr="007C20BA">
              <w:rPr>
                <w:color w:val="000000"/>
                <w:sz w:val="19"/>
                <w:szCs w:val="19"/>
              </w:rPr>
              <w:t>&lt;1</w:t>
            </w:r>
          </w:p>
        </w:tc>
        <w:tc>
          <w:tcPr>
            <w:tcW w:w="2302" w:type="dxa"/>
            <w:vAlign w:val="center"/>
          </w:tcPr>
          <w:p w14:paraId="6187FF6D"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395EF4E8"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60</w:t>
            </w:r>
          </w:p>
        </w:tc>
        <w:tc>
          <w:tcPr>
            <w:tcW w:w="2303" w:type="dxa"/>
            <w:vAlign w:val="center"/>
          </w:tcPr>
          <w:p w14:paraId="0AE628DF"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120</w:t>
            </w:r>
          </w:p>
        </w:tc>
      </w:tr>
      <w:tr w:rsidR="000E66A3" w:rsidRPr="007C20BA" w14:paraId="59D2B938" w14:textId="77777777" w:rsidTr="00403F08">
        <w:trPr>
          <w:trHeight w:val="340"/>
        </w:trPr>
        <w:tc>
          <w:tcPr>
            <w:tcW w:w="2302" w:type="dxa"/>
            <w:vAlign w:val="center"/>
          </w:tcPr>
          <w:p w14:paraId="28DEF510" w14:textId="77777777" w:rsidR="000E66A3" w:rsidRPr="007C20BA" w:rsidRDefault="000E66A3" w:rsidP="00403F08">
            <w:pPr>
              <w:jc w:val="center"/>
              <w:rPr>
                <w:color w:val="000000"/>
                <w:sz w:val="19"/>
                <w:szCs w:val="19"/>
              </w:rPr>
            </w:pPr>
            <w:r>
              <w:rPr>
                <w:color w:val="000000"/>
                <w:sz w:val="19"/>
                <w:szCs w:val="19"/>
              </w:rPr>
              <w:t xml:space="preserve">1 – </w:t>
            </w:r>
            <w:r w:rsidRPr="007C20BA">
              <w:rPr>
                <w:color w:val="000000"/>
                <w:sz w:val="19"/>
                <w:szCs w:val="19"/>
              </w:rPr>
              <w:t>10</w:t>
            </w:r>
          </w:p>
        </w:tc>
        <w:tc>
          <w:tcPr>
            <w:tcW w:w="2302" w:type="dxa"/>
            <w:vAlign w:val="center"/>
          </w:tcPr>
          <w:p w14:paraId="0C6C29E0"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20</w:t>
            </w:r>
          </w:p>
        </w:tc>
        <w:tc>
          <w:tcPr>
            <w:tcW w:w="2303" w:type="dxa"/>
            <w:vAlign w:val="center"/>
          </w:tcPr>
          <w:p w14:paraId="2C8F3FA8"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c>
          <w:tcPr>
            <w:tcW w:w="2303" w:type="dxa"/>
            <w:vAlign w:val="center"/>
          </w:tcPr>
          <w:p w14:paraId="0E89DC3D"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110</w:t>
            </w:r>
          </w:p>
        </w:tc>
      </w:tr>
    </w:tbl>
    <w:p w14:paraId="041887DE" w14:textId="77777777" w:rsidR="000E66A3" w:rsidRPr="00BE504E" w:rsidRDefault="000E66A3" w:rsidP="000E66A3">
      <w:pPr>
        <w:rPr>
          <w:b/>
          <w:color w:val="000000"/>
          <w:sz w:val="19"/>
          <w:szCs w:val="19"/>
        </w:rPr>
      </w:pPr>
    </w:p>
    <w:p w14:paraId="3C21000D" w14:textId="77777777" w:rsidR="000E66A3" w:rsidRPr="00BE504E" w:rsidRDefault="000E66A3" w:rsidP="000E66A3">
      <w:pPr>
        <w:ind w:firstLine="720"/>
        <w:rPr>
          <w:b/>
          <w:color w:val="000000"/>
          <w:sz w:val="19"/>
          <w:szCs w:val="19"/>
        </w:rPr>
      </w:pPr>
      <w:r>
        <w:rPr>
          <w:b/>
          <w:color w:val="000000"/>
          <w:sz w:val="19"/>
          <w:szCs w:val="19"/>
        </w:rPr>
        <w:t xml:space="preserve">Tablo 3 </w:t>
      </w:r>
      <w:r>
        <w:rPr>
          <w:color w:val="000000"/>
          <w:sz w:val="19"/>
          <w:szCs w:val="19"/>
        </w:rPr>
        <w:t xml:space="preserve">– </w:t>
      </w:r>
      <w:r w:rsidRPr="00BE504E">
        <w:rPr>
          <w:b/>
          <w:color w:val="000000"/>
          <w:sz w:val="19"/>
          <w:szCs w:val="19"/>
        </w:rPr>
        <w:t>Patulin için Performans Kriterleri:</w:t>
      </w:r>
    </w:p>
    <w:p w14:paraId="590BD999" w14:textId="77777777" w:rsidR="000E66A3" w:rsidRPr="00BE504E" w:rsidRDefault="000E66A3" w:rsidP="000E66A3">
      <w:pPr>
        <w:rPr>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63C73DB1" w14:textId="77777777" w:rsidTr="00403F08">
        <w:trPr>
          <w:trHeight w:val="340"/>
        </w:trPr>
        <w:tc>
          <w:tcPr>
            <w:tcW w:w="2302" w:type="dxa"/>
            <w:vMerge w:val="restart"/>
            <w:vAlign w:val="center"/>
          </w:tcPr>
          <w:p w14:paraId="36A7AB7C"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596A72E9" w14:textId="77777777" w:rsidR="000E66A3" w:rsidRPr="007C20BA" w:rsidRDefault="000E66A3" w:rsidP="00403F08">
            <w:pPr>
              <w:jc w:val="center"/>
              <w:rPr>
                <w:b/>
                <w:color w:val="000000"/>
                <w:sz w:val="19"/>
                <w:szCs w:val="19"/>
              </w:rPr>
            </w:pPr>
            <w:r w:rsidRPr="007C20BA">
              <w:rPr>
                <w:b/>
                <w:color w:val="000000"/>
                <w:sz w:val="19"/>
                <w:szCs w:val="19"/>
              </w:rPr>
              <w:t>Patulin</w:t>
            </w:r>
          </w:p>
        </w:tc>
      </w:tr>
      <w:tr w:rsidR="000E66A3" w:rsidRPr="007C20BA" w14:paraId="00441BD0" w14:textId="77777777" w:rsidTr="00403F08">
        <w:trPr>
          <w:trHeight w:val="340"/>
        </w:trPr>
        <w:tc>
          <w:tcPr>
            <w:tcW w:w="2302" w:type="dxa"/>
            <w:vMerge/>
            <w:vAlign w:val="center"/>
          </w:tcPr>
          <w:p w14:paraId="6D96A277" w14:textId="77777777" w:rsidR="000E66A3" w:rsidRPr="007C20BA" w:rsidRDefault="000E66A3" w:rsidP="00403F08">
            <w:pPr>
              <w:jc w:val="center"/>
              <w:rPr>
                <w:b/>
                <w:color w:val="000000"/>
                <w:sz w:val="19"/>
                <w:szCs w:val="19"/>
              </w:rPr>
            </w:pPr>
          </w:p>
        </w:tc>
        <w:tc>
          <w:tcPr>
            <w:tcW w:w="2302" w:type="dxa"/>
            <w:vAlign w:val="center"/>
          </w:tcPr>
          <w:p w14:paraId="46E3900A"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23199D30"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28AFEDD7"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629C0EF3" w14:textId="77777777" w:rsidTr="00403F08">
        <w:trPr>
          <w:trHeight w:val="340"/>
        </w:trPr>
        <w:tc>
          <w:tcPr>
            <w:tcW w:w="2302" w:type="dxa"/>
            <w:vAlign w:val="center"/>
          </w:tcPr>
          <w:p w14:paraId="4FEBB1B6" w14:textId="77777777" w:rsidR="000E66A3" w:rsidRPr="007C20BA" w:rsidRDefault="000E66A3" w:rsidP="00403F08">
            <w:pPr>
              <w:jc w:val="center"/>
              <w:rPr>
                <w:color w:val="000000"/>
                <w:sz w:val="19"/>
                <w:szCs w:val="19"/>
              </w:rPr>
            </w:pPr>
            <w:r w:rsidRPr="007C20BA">
              <w:rPr>
                <w:color w:val="000000"/>
                <w:sz w:val="19"/>
                <w:szCs w:val="19"/>
              </w:rPr>
              <w:t>&lt;20</w:t>
            </w:r>
          </w:p>
        </w:tc>
        <w:tc>
          <w:tcPr>
            <w:tcW w:w="2302" w:type="dxa"/>
            <w:vAlign w:val="center"/>
          </w:tcPr>
          <w:p w14:paraId="200D60F9"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c>
          <w:tcPr>
            <w:tcW w:w="2303" w:type="dxa"/>
            <w:vAlign w:val="center"/>
          </w:tcPr>
          <w:p w14:paraId="3C4DE7C1"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13C0B2E7" w14:textId="77777777" w:rsidR="000E66A3" w:rsidRPr="007C20BA" w:rsidRDefault="000E66A3" w:rsidP="00403F08">
            <w:pPr>
              <w:jc w:val="center"/>
              <w:rPr>
                <w:color w:val="000000"/>
                <w:sz w:val="19"/>
                <w:szCs w:val="19"/>
              </w:rPr>
            </w:pPr>
            <w:r>
              <w:rPr>
                <w:color w:val="000000"/>
                <w:sz w:val="19"/>
                <w:szCs w:val="19"/>
              </w:rPr>
              <w:t xml:space="preserve">50 – </w:t>
            </w:r>
            <w:r w:rsidRPr="007C20BA">
              <w:rPr>
                <w:color w:val="000000"/>
                <w:sz w:val="19"/>
                <w:szCs w:val="19"/>
              </w:rPr>
              <w:t>120</w:t>
            </w:r>
          </w:p>
        </w:tc>
      </w:tr>
      <w:tr w:rsidR="000E66A3" w:rsidRPr="007C20BA" w14:paraId="084A1418" w14:textId="77777777" w:rsidTr="00403F08">
        <w:trPr>
          <w:trHeight w:val="340"/>
        </w:trPr>
        <w:tc>
          <w:tcPr>
            <w:tcW w:w="2302" w:type="dxa"/>
            <w:vAlign w:val="center"/>
          </w:tcPr>
          <w:p w14:paraId="17F6619D" w14:textId="77777777" w:rsidR="000E66A3" w:rsidRPr="007C20BA" w:rsidRDefault="000E66A3" w:rsidP="00403F08">
            <w:pPr>
              <w:jc w:val="center"/>
              <w:rPr>
                <w:color w:val="000000"/>
                <w:sz w:val="19"/>
                <w:szCs w:val="19"/>
              </w:rPr>
            </w:pPr>
            <w:r w:rsidRPr="007C20BA">
              <w:rPr>
                <w:color w:val="000000"/>
                <w:sz w:val="19"/>
                <w:szCs w:val="19"/>
              </w:rPr>
              <w:t>20-50</w:t>
            </w:r>
          </w:p>
        </w:tc>
        <w:tc>
          <w:tcPr>
            <w:tcW w:w="2302" w:type="dxa"/>
            <w:vAlign w:val="center"/>
          </w:tcPr>
          <w:p w14:paraId="620B75A3" w14:textId="77777777" w:rsidR="000E66A3" w:rsidRPr="007C20BA" w:rsidRDefault="000E66A3" w:rsidP="00403F08">
            <w:pPr>
              <w:jc w:val="center"/>
              <w:rPr>
                <w:color w:val="000000"/>
                <w:sz w:val="19"/>
                <w:szCs w:val="19"/>
                <w:u w:val="single"/>
              </w:rPr>
            </w:pPr>
            <w:r w:rsidRPr="007C20BA">
              <w:rPr>
                <w:color w:val="000000"/>
                <w:sz w:val="19"/>
                <w:szCs w:val="19"/>
                <w:u w:val="single"/>
              </w:rPr>
              <w:t>&lt;</w:t>
            </w:r>
            <w:r w:rsidRPr="007C20BA">
              <w:rPr>
                <w:color w:val="000000"/>
                <w:sz w:val="19"/>
                <w:szCs w:val="19"/>
              </w:rPr>
              <w:t>20</w:t>
            </w:r>
          </w:p>
        </w:tc>
        <w:tc>
          <w:tcPr>
            <w:tcW w:w="2303" w:type="dxa"/>
            <w:vAlign w:val="center"/>
          </w:tcPr>
          <w:p w14:paraId="6CACD17E" w14:textId="77777777" w:rsidR="000E66A3" w:rsidRPr="007C20BA" w:rsidRDefault="000E66A3" w:rsidP="00403F08">
            <w:pPr>
              <w:jc w:val="center"/>
              <w:rPr>
                <w:color w:val="000000"/>
                <w:sz w:val="19"/>
                <w:szCs w:val="19"/>
                <w:u w:val="single"/>
              </w:rPr>
            </w:pPr>
            <w:r w:rsidRPr="007C20BA">
              <w:rPr>
                <w:color w:val="000000"/>
                <w:sz w:val="19"/>
                <w:szCs w:val="19"/>
                <w:u w:val="single"/>
              </w:rPr>
              <w:t>&lt;</w:t>
            </w:r>
            <w:r w:rsidRPr="007C20BA">
              <w:rPr>
                <w:color w:val="000000"/>
                <w:sz w:val="19"/>
                <w:szCs w:val="19"/>
              </w:rPr>
              <w:t>30</w:t>
            </w:r>
          </w:p>
        </w:tc>
        <w:tc>
          <w:tcPr>
            <w:tcW w:w="2303" w:type="dxa"/>
            <w:vAlign w:val="center"/>
          </w:tcPr>
          <w:p w14:paraId="3CEDC277"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105</w:t>
            </w:r>
          </w:p>
        </w:tc>
      </w:tr>
      <w:tr w:rsidR="000E66A3" w:rsidRPr="007C20BA" w14:paraId="4C9004DD" w14:textId="77777777" w:rsidTr="00403F08">
        <w:trPr>
          <w:trHeight w:val="340"/>
        </w:trPr>
        <w:tc>
          <w:tcPr>
            <w:tcW w:w="2302" w:type="dxa"/>
            <w:vAlign w:val="center"/>
          </w:tcPr>
          <w:p w14:paraId="1CF18D6D" w14:textId="77777777" w:rsidR="000E66A3" w:rsidRPr="007C20BA" w:rsidRDefault="000E66A3" w:rsidP="00403F08">
            <w:pPr>
              <w:jc w:val="center"/>
              <w:rPr>
                <w:color w:val="000000"/>
                <w:sz w:val="19"/>
                <w:szCs w:val="19"/>
              </w:rPr>
            </w:pPr>
            <w:r w:rsidRPr="007C20BA">
              <w:rPr>
                <w:color w:val="000000"/>
                <w:sz w:val="19"/>
                <w:szCs w:val="19"/>
              </w:rPr>
              <w:t>&gt;50</w:t>
            </w:r>
          </w:p>
        </w:tc>
        <w:tc>
          <w:tcPr>
            <w:tcW w:w="2302" w:type="dxa"/>
            <w:vAlign w:val="center"/>
          </w:tcPr>
          <w:p w14:paraId="79CB449E"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15</w:t>
            </w:r>
          </w:p>
        </w:tc>
        <w:tc>
          <w:tcPr>
            <w:tcW w:w="2303" w:type="dxa"/>
            <w:vAlign w:val="center"/>
          </w:tcPr>
          <w:p w14:paraId="0614602E"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25</w:t>
            </w:r>
          </w:p>
        </w:tc>
        <w:tc>
          <w:tcPr>
            <w:tcW w:w="2303" w:type="dxa"/>
            <w:vAlign w:val="center"/>
          </w:tcPr>
          <w:p w14:paraId="56BA8513" w14:textId="77777777" w:rsidR="000E66A3" w:rsidRPr="007C20BA" w:rsidRDefault="000E66A3" w:rsidP="00403F08">
            <w:pPr>
              <w:jc w:val="center"/>
              <w:rPr>
                <w:color w:val="000000"/>
                <w:sz w:val="19"/>
                <w:szCs w:val="19"/>
              </w:rPr>
            </w:pPr>
            <w:r>
              <w:rPr>
                <w:color w:val="000000"/>
                <w:sz w:val="19"/>
                <w:szCs w:val="19"/>
              </w:rPr>
              <w:t xml:space="preserve">75 – </w:t>
            </w:r>
            <w:r w:rsidRPr="007C20BA">
              <w:rPr>
                <w:color w:val="000000"/>
                <w:sz w:val="19"/>
                <w:szCs w:val="19"/>
              </w:rPr>
              <w:t>105</w:t>
            </w:r>
          </w:p>
        </w:tc>
      </w:tr>
    </w:tbl>
    <w:p w14:paraId="4C177FC1" w14:textId="77777777" w:rsidR="000E66A3" w:rsidRPr="00BE504E" w:rsidRDefault="000E66A3" w:rsidP="000E66A3">
      <w:pPr>
        <w:ind w:firstLine="720"/>
        <w:rPr>
          <w:b/>
          <w:color w:val="000000"/>
          <w:sz w:val="19"/>
          <w:szCs w:val="19"/>
        </w:rPr>
      </w:pPr>
      <w:r>
        <w:rPr>
          <w:b/>
          <w:color w:val="000000"/>
          <w:sz w:val="19"/>
          <w:szCs w:val="19"/>
        </w:rPr>
        <w:t xml:space="preserve">Tablo 4 </w:t>
      </w:r>
      <w:r>
        <w:rPr>
          <w:color w:val="000000"/>
          <w:sz w:val="19"/>
          <w:szCs w:val="19"/>
        </w:rPr>
        <w:t xml:space="preserve">– </w:t>
      </w:r>
      <w:r w:rsidRPr="00BE504E">
        <w:rPr>
          <w:b/>
          <w:color w:val="000000"/>
          <w:sz w:val="19"/>
          <w:szCs w:val="19"/>
        </w:rPr>
        <w:t>Deoksinivalenol için Performans Kriterleri:</w:t>
      </w:r>
    </w:p>
    <w:p w14:paraId="3C8CF76A" w14:textId="77777777" w:rsidR="000E66A3" w:rsidRPr="00BE504E" w:rsidRDefault="000E66A3" w:rsidP="000E66A3">
      <w:pP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0890DF81" w14:textId="77777777" w:rsidTr="00403F08">
        <w:trPr>
          <w:trHeight w:val="340"/>
        </w:trPr>
        <w:tc>
          <w:tcPr>
            <w:tcW w:w="2302" w:type="dxa"/>
            <w:vMerge w:val="restart"/>
            <w:vAlign w:val="center"/>
          </w:tcPr>
          <w:p w14:paraId="06FC715B"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1D956D5A" w14:textId="77777777" w:rsidR="000E66A3" w:rsidRPr="007C20BA" w:rsidRDefault="000E66A3" w:rsidP="00403F08">
            <w:pPr>
              <w:jc w:val="center"/>
              <w:rPr>
                <w:b/>
                <w:color w:val="000000"/>
                <w:sz w:val="19"/>
                <w:szCs w:val="19"/>
              </w:rPr>
            </w:pPr>
            <w:r w:rsidRPr="007C20BA">
              <w:rPr>
                <w:b/>
                <w:color w:val="000000"/>
                <w:sz w:val="19"/>
                <w:szCs w:val="19"/>
              </w:rPr>
              <w:t>Deoksinivalenol</w:t>
            </w:r>
          </w:p>
        </w:tc>
      </w:tr>
      <w:tr w:rsidR="000E66A3" w:rsidRPr="007C20BA" w14:paraId="4E1464DC" w14:textId="77777777" w:rsidTr="00403F08">
        <w:trPr>
          <w:trHeight w:val="340"/>
        </w:trPr>
        <w:tc>
          <w:tcPr>
            <w:tcW w:w="2302" w:type="dxa"/>
            <w:vMerge/>
            <w:vAlign w:val="center"/>
          </w:tcPr>
          <w:p w14:paraId="38DB081E" w14:textId="77777777" w:rsidR="000E66A3" w:rsidRPr="007C20BA" w:rsidRDefault="000E66A3" w:rsidP="00403F08">
            <w:pPr>
              <w:jc w:val="center"/>
              <w:rPr>
                <w:b/>
                <w:color w:val="000000"/>
                <w:sz w:val="19"/>
                <w:szCs w:val="19"/>
              </w:rPr>
            </w:pPr>
          </w:p>
        </w:tc>
        <w:tc>
          <w:tcPr>
            <w:tcW w:w="2302" w:type="dxa"/>
            <w:vAlign w:val="center"/>
          </w:tcPr>
          <w:p w14:paraId="45D33FD7"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5444E5E2"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R</w:t>
            </w:r>
            <w:r w:rsidRPr="007C20BA">
              <w:rPr>
                <w:b/>
                <w:color w:val="000000"/>
                <w:sz w:val="19"/>
                <w:szCs w:val="19"/>
              </w:rPr>
              <w:t xml:space="preserve"> (</w:t>
            </w:r>
            <w:r w:rsidRPr="007C20BA">
              <w:rPr>
                <w:b/>
                <w:color w:val="000000"/>
                <w:sz w:val="19"/>
                <w:szCs w:val="19"/>
                <w:vertAlign w:val="subscript"/>
              </w:rPr>
              <w:t xml:space="preserve"> </w:t>
            </w:r>
            <w:r w:rsidRPr="007C20BA">
              <w:rPr>
                <w:b/>
                <w:color w:val="000000"/>
                <w:sz w:val="19"/>
                <w:szCs w:val="19"/>
              </w:rPr>
              <w:t>%)</w:t>
            </w:r>
          </w:p>
        </w:tc>
        <w:tc>
          <w:tcPr>
            <w:tcW w:w="2303" w:type="dxa"/>
            <w:vAlign w:val="center"/>
          </w:tcPr>
          <w:p w14:paraId="7233F394"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336D017F" w14:textId="77777777" w:rsidTr="00403F08">
        <w:trPr>
          <w:trHeight w:val="340"/>
        </w:trPr>
        <w:tc>
          <w:tcPr>
            <w:tcW w:w="2302" w:type="dxa"/>
            <w:vAlign w:val="center"/>
          </w:tcPr>
          <w:p w14:paraId="7F6E1B91" w14:textId="77777777" w:rsidR="000E66A3" w:rsidRPr="007C20BA" w:rsidRDefault="000E66A3" w:rsidP="00403F08">
            <w:pPr>
              <w:jc w:val="center"/>
              <w:rPr>
                <w:color w:val="000000"/>
                <w:sz w:val="19"/>
                <w:szCs w:val="19"/>
              </w:rPr>
            </w:pPr>
            <w:r w:rsidRPr="007C20BA">
              <w:rPr>
                <w:color w:val="000000"/>
                <w:sz w:val="19"/>
                <w:szCs w:val="19"/>
              </w:rPr>
              <w:t>&gt;100</w:t>
            </w:r>
            <w:r>
              <w:rPr>
                <w:color w:val="000000"/>
                <w:sz w:val="19"/>
                <w:szCs w:val="19"/>
              </w:rPr>
              <w:t xml:space="preserve"> – </w:t>
            </w:r>
            <w:r w:rsidRPr="007C20BA">
              <w:rPr>
                <w:color w:val="000000"/>
                <w:sz w:val="19"/>
                <w:szCs w:val="19"/>
                <w:u w:val="single"/>
              </w:rPr>
              <w:t>&lt;</w:t>
            </w:r>
            <w:r w:rsidRPr="007C20BA">
              <w:rPr>
                <w:color w:val="000000"/>
                <w:sz w:val="19"/>
                <w:szCs w:val="19"/>
              </w:rPr>
              <w:t>500</w:t>
            </w:r>
          </w:p>
        </w:tc>
        <w:tc>
          <w:tcPr>
            <w:tcW w:w="2302" w:type="dxa"/>
            <w:vAlign w:val="center"/>
          </w:tcPr>
          <w:p w14:paraId="3E248D1A"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20</w:t>
            </w:r>
          </w:p>
        </w:tc>
        <w:tc>
          <w:tcPr>
            <w:tcW w:w="2303" w:type="dxa"/>
            <w:vAlign w:val="center"/>
          </w:tcPr>
          <w:p w14:paraId="1B45E900"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64087492"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110</w:t>
            </w:r>
          </w:p>
        </w:tc>
      </w:tr>
      <w:tr w:rsidR="000E66A3" w:rsidRPr="007C20BA" w14:paraId="2194AFF9" w14:textId="77777777" w:rsidTr="00403F08">
        <w:trPr>
          <w:trHeight w:val="340"/>
        </w:trPr>
        <w:tc>
          <w:tcPr>
            <w:tcW w:w="2302" w:type="dxa"/>
            <w:vAlign w:val="center"/>
          </w:tcPr>
          <w:p w14:paraId="77DF33A9" w14:textId="77777777" w:rsidR="000E66A3" w:rsidRPr="007C20BA" w:rsidRDefault="000E66A3" w:rsidP="00403F08">
            <w:pPr>
              <w:jc w:val="center"/>
              <w:rPr>
                <w:color w:val="000000"/>
                <w:sz w:val="19"/>
                <w:szCs w:val="19"/>
              </w:rPr>
            </w:pPr>
            <w:r w:rsidRPr="007C20BA">
              <w:rPr>
                <w:color w:val="000000"/>
                <w:sz w:val="19"/>
                <w:szCs w:val="19"/>
              </w:rPr>
              <w:t>&gt;500</w:t>
            </w:r>
          </w:p>
        </w:tc>
        <w:tc>
          <w:tcPr>
            <w:tcW w:w="2302" w:type="dxa"/>
            <w:vAlign w:val="center"/>
          </w:tcPr>
          <w:p w14:paraId="48CDC205"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20</w:t>
            </w:r>
          </w:p>
        </w:tc>
        <w:tc>
          <w:tcPr>
            <w:tcW w:w="2303" w:type="dxa"/>
            <w:vAlign w:val="center"/>
          </w:tcPr>
          <w:p w14:paraId="18991BC0"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44CA57BC"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120</w:t>
            </w:r>
          </w:p>
        </w:tc>
      </w:tr>
    </w:tbl>
    <w:p w14:paraId="602FB3C7" w14:textId="77777777" w:rsidR="000E66A3" w:rsidRPr="00BE504E" w:rsidRDefault="000E66A3" w:rsidP="000E66A3">
      <w:pPr>
        <w:ind w:firstLine="720"/>
        <w:rPr>
          <w:b/>
          <w:color w:val="000000"/>
          <w:sz w:val="19"/>
          <w:szCs w:val="19"/>
        </w:rPr>
      </w:pPr>
    </w:p>
    <w:p w14:paraId="2110CEB5" w14:textId="77777777" w:rsidR="000E66A3" w:rsidRPr="00BE504E" w:rsidRDefault="000E66A3" w:rsidP="000E66A3">
      <w:pPr>
        <w:ind w:firstLine="720"/>
        <w:rPr>
          <w:color w:val="000000"/>
          <w:sz w:val="19"/>
          <w:szCs w:val="19"/>
        </w:rPr>
      </w:pPr>
      <w:r>
        <w:rPr>
          <w:b/>
          <w:color w:val="000000"/>
          <w:sz w:val="19"/>
          <w:szCs w:val="19"/>
        </w:rPr>
        <w:t xml:space="preserve">Tablo 5 </w:t>
      </w:r>
      <w:r>
        <w:rPr>
          <w:color w:val="000000"/>
          <w:sz w:val="19"/>
          <w:szCs w:val="19"/>
        </w:rPr>
        <w:t xml:space="preserve">– </w:t>
      </w:r>
      <w:r w:rsidRPr="00BE504E">
        <w:rPr>
          <w:b/>
          <w:color w:val="000000"/>
          <w:sz w:val="19"/>
          <w:szCs w:val="19"/>
        </w:rPr>
        <w:t>Zeralenon için Performans Kriterleri:</w:t>
      </w:r>
    </w:p>
    <w:p w14:paraId="1CD6C16F" w14:textId="77777777" w:rsidR="000E66A3" w:rsidRPr="00BE504E" w:rsidRDefault="000E66A3" w:rsidP="000E66A3">
      <w:pP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037ED340" w14:textId="77777777" w:rsidTr="00403F08">
        <w:trPr>
          <w:trHeight w:val="340"/>
        </w:trPr>
        <w:tc>
          <w:tcPr>
            <w:tcW w:w="2302" w:type="dxa"/>
            <w:vMerge w:val="restart"/>
            <w:vAlign w:val="center"/>
          </w:tcPr>
          <w:p w14:paraId="75C78455"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022C95E3" w14:textId="77777777" w:rsidR="000E66A3" w:rsidRPr="007C20BA" w:rsidRDefault="000E66A3" w:rsidP="00403F08">
            <w:pPr>
              <w:jc w:val="center"/>
              <w:rPr>
                <w:b/>
                <w:color w:val="000000"/>
                <w:sz w:val="19"/>
                <w:szCs w:val="19"/>
              </w:rPr>
            </w:pPr>
            <w:r w:rsidRPr="007C20BA">
              <w:rPr>
                <w:b/>
                <w:color w:val="000000"/>
                <w:sz w:val="19"/>
                <w:szCs w:val="19"/>
              </w:rPr>
              <w:t>Zeralenon</w:t>
            </w:r>
          </w:p>
        </w:tc>
      </w:tr>
      <w:tr w:rsidR="000E66A3" w:rsidRPr="007C20BA" w14:paraId="19715CB1" w14:textId="77777777" w:rsidTr="00403F08">
        <w:trPr>
          <w:trHeight w:val="340"/>
        </w:trPr>
        <w:tc>
          <w:tcPr>
            <w:tcW w:w="2302" w:type="dxa"/>
            <w:vMerge/>
            <w:vAlign w:val="center"/>
          </w:tcPr>
          <w:p w14:paraId="337AF10E" w14:textId="77777777" w:rsidR="000E66A3" w:rsidRPr="007C20BA" w:rsidRDefault="000E66A3" w:rsidP="00403F08">
            <w:pPr>
              <w:jc w:val="center"/>
              <w:rPr>
                <w:b/>
                <w:color w:val="000000"/>
                <w:sz w:val="19"/>
                <w:szCs w:val="19"/>
              </w:rPr>
            </w:pPr>
          </w:p>
        </w:tc>
        <w:tc>
          <w:tcPr>
            <w:tcW w:w="2302" w:type="dxa"/>
            <w:vAlign w:val="center"/>
          </w:tcPr>
          <w:p w14:paraId="0E7E7667"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24910D39"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6BB4FD96"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377EF4BA" w14:textId="77777777" w:rsidTr="00403F08">
        <w:trPr>
          <w:trHeight w:val="340"/>
        </w:trPr>
        <w:tc>
          <w:tcPr>
            <w:tcW w:w="2302" w:type="dxa"/>
            <w:vAlign w:val="center"/>
          </w:tcPr>
          <w:p w14:paraId="2CFDB178"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50</w:t>
            </w:r>
          </w:p>
        </w:tc>
        <w:tc>
          <w:tcPr>
            <w:tcW w:w="2302" w:type="dxa"/>
            <w:vAlign w:val="center"/>
          </w:tcPr>
          <w:p w14:paraId="1B8E00CB"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31C12811"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50</w:t>
            </w:r>
          </w:p>
        </w:tc>
        <w:tc>
          <w:tcPr>
            <w:tcW w:w="2303" w:type="dxa"/>
            <w:vAlign w:val="center"/>
          </w:tcPr>
          <w:p w14:paraId="5A2AD01E"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120</w:t>
            </w:r>
          </w:p>
        </w:tc>
      </w:tr>
      <w:tr w:rsidR="000E66A3" w:rsidRPr="007C20BA" w14:paraId="5E240902" w14:textId="77777777" w:rsidTr="00403F08">
        <w:trPr>
          <w:trHeight w:val="340"/>
        </w:trPr>
        <w:tc>
          <w:tcPr>
            <w:tcW w:w="2302" w:type="dxa"/>
            <w:vAlign w:val="center"/>
          </w:tcPr>
          <w:p w14:paraId="1C7F57A4" w14:textId="77777777" w:rsidR="000E66A3" w:rsidRPr="007C20BA" w:rsidRDefault="000E66A3" w:rsidP="00403F08">
            <w:pPr>
              <w:jc w:val="center"/>
              <w:rPr>
                <w:color w:val="000000"/>
                <w:sz w:val="19"/>
                <w:szCs w:val="19"/>
              </w:rPr>
            </w:pPr>
            <w:r w:rsidRPr="007C20BA">
              <w:rPr>
                <w:color w:val="000000"/>
                <w:sz w:val="19"/>
                <w:szCs w:val="19"/>
              </w:rPr>
              <w:t>&gt;50</w:t>
            </w:r>
          </w:p>
        </w:tc>
        <w:tc>
          <w:tcPr>
            <w:tcW w:w="2302" w:type="dxa"/>
            <w:vAlign w:val="center"/>
          </w:tcPr>
          <w:p w14:paraId="5C5200C6"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25</w:t>
            </w:r>
          </w:p>
        </w:tc>
        <w:tc>
          <w:tcPr>
            <w:tcW w:w="2303" w:type="dxa"/>
            <w:vAlign w:val="center"/>
          </w:tcPr>
          <w:p w14:paraId="50F48FBC"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513AF70A"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120</w:t>
            </w:r>
          </w:p>
        </w:tc>
      </w:tr>
    </w:tbl>
    <w:p w14:paraId="277A6B6B" w14:textId="77777777" w:rsidR="000E66A3" w:rsidRPr="00BE504E" w:rsidRDefault="000E66A3" w:rsidP="000E66A3">
      <w:pPr>
        <w:rPr>
          <w:color w:val="000000"/>
          <w:sz w:val="19"/>
          <w:szCs w:val="19"/>
        </w:rPr>
      </w:pPr>
    </w:p>
    <w:p w14:paraId="1E77AB9C" w14:textId="77777777" w:rsidR="000E66A3" w:rsidRPr="00BE504E" w:rsidRDefault="000E66A3" w:rsidP="000E66A3">
      <w:pPr>
        <w:ind w:firstLine="720"/>
        <w:rPr>
          <w:color w:val="000000"/>
          <w:sz w:val="19"/>
          <w:szCs w:val="19"/>
        </w:rPr>
      </w:pPr>
      <w:r>
        <w:rPr>
          <w:b/>
          <w:color w:val="000000"/>
          <w:sz w:val="19"/>
          <w:szCs w:val="19"/>
        </w:rPr>
        <w:t xml:space="preserve">Tablo 6 </w:t>
      </w:r>
      <w:r>
        <w:rPr>
          <w:color w:val="000000"/>
          <w:sz w:val="19"/>
          <w:szCs w:val="19"/>
        </w:rPr>
        <w:t xml:space="preserve">– </w:t>
      </w:r>
      <w:r w:rsidRPr="00BE504E">
        <w:rPr>
          <w:b/>
          <w:color w:val="000000"/>
          <w:sz w:val="19"/>
          <w:szCs w:val="19"/>
        </w:rPr>
        <w:t>Fumonisin B</w:t>
      </w:r>
      <w:r w:rsidRPr="00BE504E">
        <w:rPr>
          <w:b/>
          <w:color w:val="000000"/>
          <w:sz w:val="19"/>
          <w:szCs w:val="19"/>
          <w:vertAlign w:val="subscript"/>
        </w:rPr>
        <w:t>1</w:t>
      </w:r>
      <w:r w:rsidRPr="00BE504E">
        <w:rPr>
          <w:b/>
          <w:color w:val="000000"/>
          <w:sz w:val="19"/>
          <w:szCs w:val="19"/>
        </w:rPr>
        <w:t xml:space="preserve"> ve B</w:t>
      </w:r>
      <w:r w:rsidRPr="00BE504E">
        <w:rPr>
          <w:b/>
          <w:color w:val="000000"/>
          <w:sz w:val="19"/>
          <w:szCs w:val="19"/>
          <w:vertAlign w:val="subscript"/>
        </w:rPr>
        <w:t>2</w:t>
      </w:r>
      <w:r w:rsidRPr="00BE504E">
        <w:rPr>
          <w:b/>
          <w:color w:val="000000"/>
          <w:sz w:val="19"/>
          <w:szCs w:val="19"/>
        </w:rPr>
        <w:t xml:space="preserve">  için Performans Kriterleri:</w:t>
      </w:r>
    </w:p>
    <w:p w14:paraId="6FFF3AF0" w14:textId="77777777" w:rsidR="000E66A3" w:rsidRPr="00BE504E" w:rsidRDefault="000E66A3" w:rsidP="000E66A3">
      <w:pP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2D77402C" w14:textId="77777777" w:rsidTr="00403F08">
        <w:trPr>
          <w:trHeight w:val="340"/>
        </w:trPr>
        <w:tc>
          <w:tcPr>
            <w:tcW w:w="2302" w:type="dxa"/>
            <w:vMerge w:val="restart"/>
            <w:vAlign w:val="center"/>
          </w:tcPr>
          <w:p w14:paraId="2D84FD07"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61EBC87D" w14:textId="77777777" w:rsidR="000E66A3" w:rsidRPr="007C20BA" w:rsidRDefault="000E66A3" w:rsidP="00403F08">
            <w:pPr>
              <w:jc w:val="center"/>
              <w:rPr>
                <w:b/>
                <w:color w:val="000000"/>
                <w:sz w:val="19"/>
                <w:szCs w:val="19"/>
              </w:rPr>
            </w:pPr>
            <w:r w:rsidRPr="007C20BA">
              <w:rPr>
                <w:b/>
                <w:color w:val="000000"/>
                <w:sz w:val="19"/>
                <w:szCs w:val="19"/>
              </w:rPr>
              <w:t>Fumonisin B</w:t>
            </w:r>
            <w:r w:rsidRPr="007C20BA">
              <w:rPr>
                <w:b/>
                <w:color w:val="000000"/>
                <w:sz w:val="19"/>
                <w:szCs w:val="19"/>
                <w:vertAlign w:val="subscript"/>
              </w:rPr>
              <w:t>1</w:t>
            </w:r>
            <w:r w:rsidRPr="007C20BA">
              <w:rPr>
                <w:b/>
                <w:color w:val="000000"/>
                <w:sz w:val="19"/>
                <w:szCs w:val="19"/>
              </w:rPr>
              <w:t xml:space="preserve"> ve B</w:t>
            </w:r>
            <w:r w:rsidRPr="007C20BA">
              <w:rPr>
                <w:b/>
                <w:color w:val="000000"/>
                <w:sz w:val="19"/>
                <w:szCs w:val="19"/>
                <w:vertAlign w:val="subscript"/>
              </w:rPr>
              <w:t>2</w:t>
            </w:r>
          </w:p>
        </w:tc>
      </w:tr>
      <w:tr w:rsidR="000E66A3" w:rsidRPr="007C20BA" w14:paraId="6ECEDA9A" w14:textId="77777777" w:rsidTr="00403F08">
        <w:trPr>
          <w:trHeight w:val="340"/>
        </w:trPr>
        <w:tc>
          <w:tcPr>
            <w:tcW w:w="2302" w:type="dxa"/>
            <w:vMerge/>
            <w:vAlign w:val="center"/>
          </w:tcPr>
          <w:p w14:paraId="52E5ACE1" w14:textId="77777777" w:rsidR="000E66A3" w:rsidRPr="007C20BA" w:rsidRDefault="000E66A3" w:rsidP="00403F08">
            <w:pPr>
              <w:jc w:val="center"/>
              <w:rPr>
                <w:b/>
                <w:color w:val="000000"/>
                <w:sz w:val="19"/>
                <w:szCs w:val="19"/>
              </w:rPr>
            </w:pPr>
          </w:p>
        </w:tc>
        <w:tc>
          <w:tcPr>
            <w:tcW w:w="2302" w:type="dxa"/>
            <w:vAlign w:val="center"/>
          </w:tcPr>
          <w:p w14:paraId="502605DC"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5DBBA5C2"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02D2DF58"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405237C7" w14:textId="77777777" w:rsidTr="00403F08">
        <w:trPr>
          <w:trHeight w:val="340"/>
        </w:trPr>
        <w:tc>
          <w:tcPr>
            <w:tcW w:w="2302" w:type="dxa"/>
            <w:vAlign w:val="center"/>
          </w:tcPr>
          <w:p w14:paraId="10A54986"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500</w:t>
            </w:r>
          </w:p>
        </w:tc>
        <w:tc>
          <w:tcPr>
            <w:tcW w:w="2302" w:type="dxa"/>
            <w:vAlign w:val="center"/>
          </w:tcPr>
          <w:p w14:paraId="300262BC"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c>
          <w:tcPr>
            <w:tcW w:w="2303" w:type="dxa"/>
            <w:vAlign w:val="center"/>
          </w:tcPr>
          <w:p w14:paraId="6692A3F5"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60</w:t>
            </w:r>
          </w:p>
        </w:tc>
        <w:tc>
          <w:tcPr>
            <w:tcW w:w="2303" w:type="dxa"/>
            <w:vAlign w:val="center"/>
          </w:tcPr>
          <w:p w14:paraId="22A8C9CB"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120</w:t>
            </w:r>
          </w:p>
        </w:tc>
      </w:tr>
      <w:tr w:rsidR="000E66A3" w:rsidRPr="007C20BA" w14:paraId="2401905B" w14:textId="77777777" w:rsidTr="00403F08">
        <w:trPr>
          <w:trHeight w:val="340"/>
        </w:trPr>
        <w:tc>
          <w:tcPr>
            <w:tcW w:w="2302" w:type="dxa"/>
            <w:vAlign w:val="center"/>
          </w:tcPr>
          <w:p w14:paraId="2D32AEA0" w14:textId="77777777" w:rsidR="000E66A3" w:rsidRPr="007C20BA" w:rsidRDefault="000E66A3" w:rsidP="00403F08">
            <w:pPr>
              <w:jc w:val="center"/>
              <w:rPr>
                <w:color w:val="000000"/>
                <w:sz w:val="19"/>
                <w:szCs w:val="19"/>
              </w:rPr>
            </w:pPr>
            <w:r w:rsidRPr="007C20BA">
              <w:rPr>
                <w:color w:val="000000"/>
                <w:sz w:val="19"/>
                <w:szCs w:val="19"/>
              </w:rPr>
              <w:t>&gt;500</w:t>
            </w:r>
          </w:p>
        </w:tc>
        <w:tc>
          <w:tcPr>
            <w:tcW w:w="2302" w:type="dxa"/>
            <w:vAlign w:val="center"/>
          </w:tcPr>
          <w:p w14:paraId="0C620818"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20</w:t>
            </w:r>
          </w:p>
        </w:tc>
        <w:tc>
          <w:tcPr>
            <w:tcW w:w="2303" w:type="dxa"/>
            <w:vAlign w:val="center"/>
          </w:tcPr>
          <w:p w14:paraId="27DD3DA3"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c>
          <w:tcPr>
            <w:tcW w:w="2303" w:type="dxa"/>
            <w:vAlign w:val="center"/>
          </w:tcPr>
          <w:p w14:paraId="6D92638A" w14:textId="77777777" w:rsidR="000E66A3" w:rsidRPr="007C20BA" w:rsidRDefault="000E66A3" w:rsidP="00403F08">
            <w:pPr>
              <w:jc w:val="center"/>
              <w:rPr>
                <w:color w:val="000000"/>
                <w:sz w:val="19"/>
                <w:szCs w:val="19"/>
              </w:rPr>
            </w:pPr>
            <w:r>
              <w:rPr>
                <w:color w:val="000000"/>
                <w:sz w:val="19"/>
                <w:szCs w:val="19"/>
              </w:rPr>
              <w:t xml:space="preserve">70 – </w:t>
            </w:r>
            <w:r w:rsidRPr="007C20BA">
              <w:rPr>
                <w:color w:val="000000"/>
                <w:sz w:val="19"/>
                <w:szCs w:val="19"/>
              </w:rPr>
              <w:t>110</w:t>
            </w:r>
          </w:p>
        </w:tc>
      </w:tr>
    </w:tbl>
    <w:p w14:paraId="6B0BCA33" w14:textId="77777777" w:rsidR="000E66A3" w:rsidRPr="00BE504E" w:rsidRDefault="000E66A3" w:rsidP="000E66A3">
      <w:pPr>
        <w:ind w:firstLine="720"/>
        <w:rPr>
          <w:b/>
          <w:color w:val="000000"/>
          <w:sz w:val="19"/>
          <w:szCs w:val="19"/>
        </w:rPr>
      </w:pPr>
    </w:p>
    <w:p w14:paraId="3E58E9E2" w14:textId="77777777" w:rsidR="000E66A3" w:rsidRPr="00BE504E" w:rsidRDefault="000E66A3" w:rsidP="000E66A3">
      <w:pPr>
        <w:tabs>
          <w:tab w:val="left" w:pos="1440"/>
        </w:tabs>
        <w:ind w:firstLine="720"/>
        <w:rPr>
          <w:color w:val="000000"/>
          <w:sz w:val="19"/>
          <w:szCs w:val="19"/>
        </w:rPr>
      </w:pPr>
      <w:r>
        <w:rPr>
          <w:b/>
          <w:color w:val="000000"/>
          <w:sz w:val="19"/>
          <w:szCs w:val="19"/>
        </w:rPr>
        <w:t xml:space="preserve">Tablo 7 </w:t>
      </w:r>
      <w:r>
        <w:rPr>
          <w:color w:val="000000"/>
          <w:sz w:val="19"/>
          <w:szCs w:val="19"/>
        </w:rPr>
        <w:t xml:space="preserve">– </w:t>
      </w:r>
      <w:r w:rsidRPr="00BE504E">
        <w:rPr>
          <w:b/>
          <w:color w:val="000000"/>
          <w:sz w:val="19"/>
          <w:szCs w:val="19"/>
        </w:rPr>
        <w:t>T-2 Toksini için Performans Kriterleri:</w:t>
      </w:r>
    </w:p>
    <w:p w14:paraId="7411578B" w14:textId="77777777" w:rsidR="000E66A3" w:rsidRPr="00BE504E" w:rsidRDefault="000E66A3" w:rsidP="000E66A3">
      <w:pP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24528574" w14:textId="77777777" w:rsidTr="00403F08">
        <w:trPr>
          <w:trHeight w:val="340"/>
        </w:trPr>
        <w:tc>
          <w:tcPr>
            <w:tcW w:w="2302" w:type="dxa"/>
            <w:vMerge w:val="restart"/>
            <w:vAlign w:val="center"/>
          </w:tcPr>
          <w:p w14:paraId="58586488"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5215AB1E" w14:textId="77777777" w:rsidR="000E66A3" w:rsidRPr="007C20BA" w:rsidRDefault="000E66A3" w:rsidP="00403F08">
            <w:pPr>
              <w:jc w:val="center"/>
              <w:rPr>
                <w:b/>
                <w:color w:val="000000"/>
                <w:sz w:val="19"/>
                <w:szCs w:val="19"/>
              </w:rPr>
            </w:pPr>
            <w:r w:rsidRPr="007C20BA">
              <w:rPr>
                <w:b/>
                <w:color w:val="000000"/>
                <w:sz w:val="19"/>
                <w:szCs w:val="19"/>
              </w:rPr>
              <w:t>T-2 toksini</w:t>
            </w:r>
          </w:p>
        </w:tc>
      </w:tr>
      <w:tr w:rsidR="000E66A3" w:rsidRPr="007C20BA" w14:paraId="2E336EDB" w14:textId="77777777" w:rsidTr="00403F08">
        <w:trPr>
          <w:trHeight w:val="340"/>
        </w:trPr>
        <w:tc>
          <w:tcPr>
            <w:tcW w:w="2302" w:type="dxa"/>
            <w:vMerge/>
            <w:vAlign w:val="center"/>
          </w:tcPr>
          <w:p w14:paraId="0CD667AB" w14:textId="77777777" w:rsidR="000E66A3" w:rsidRPr="007C20BA" w:rsidRDefault="000E66A3" w:rsidP="00403F08">
            <w:pPr>
              <w:jc w:val="center"/>
              <w:rPr>
                <w:b/>
                <w:color w:val="000000"/>
                <w:sz w:val="19"/>
                <w:szCs w:val="19"/>
              </w:rPr>
            </w:pPr>
          </w:p>
        </w:tc>
        <w:tc>
          <w:tcPr>
            <w:tcW w:w="2302" w:type="dxa"/>
            <w:vAlign w:val="center"/>
          </w:tcPr>
          <w:p w14:paraId="1853CB43"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61A98F65"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40EF0F86"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430B6E7B" w14:textId="77777777" w:rsidTr="00403F08">
        <w:trPr>
          <w:trHeight w:val="340"/>
        </w:trPr>
        <w:tc>
          <w:tcPr>
            <w:tcW w:w="2302" w:type="dxa"/>
            <w:vAlign w:val="center"/>
          </w:tcPr>
          <w:p w14:paraId="0630A5F9" w14:textId="77777777" w:rsidR="000E66A3" w:rsidRPr="007C20BA" w:rsidRDefault="000E66A3" w:rsidP="00403F08">
            <w:pPr>
              <w:jc w:val="center"/>
              <w:rPr>
                <w:color w:val="000000"/>
                <w:sz w:val="19"/>
                <w:szCs w:val="19"/>
              </w:rPr>
            </w:pPr>
            <w:r w:rsidRPr="007C20BA">
              <w:rPr>
                <w:color w:val="000000"/>
                <w:sz w:val="19"/>
                <w:szCs w:val="19"/>
              </w:rPr>
              <w:t>50-250</w:t>
            </w:r>
          </w:p>
        </w:tc>
        <w:tc>
          <w:tcPr>
            <w:tcW w:w="2302" w:type="dxa"/>
            <w:vAlign w:val="center"/>
          </w:tcPr>
          <w:p w14:paraId="135BEFD7"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490CCF4A"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60</w:t>
            </w:r>
          </w:p>
        </w:tc>
        <w:tc>
          <w:tcPr>
            <w:tcW w:w="2303" w:type="dxa"/>
            <w:vAlign w:val="center"/>
          </w:tcPr>
          <w:p w14:paraId="0B792EF7"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130</w:t>
            </w:r>
          </w:p>
        </w:tc>
      </w:tr>
      <w:tr w:rsidR="000E66A3" w:rsidRPr="007C20BA" w14:paraId="50F36C7B" w14:textId="77777777" w:rsidTr="00403F08">
        <w:trPr>
          <w:trHeight w:val="340"/>
        </w:trPr>
        <w:tc>
          <w:tcPr>
            <w:tcW w:w="2302" w:type="dxa"/>
            <w:vAlign w:val="center"/>
          </w:tcPr>
          <w:p w14:paraId="289A39BB" w14:textId="77777777" w:rsidR="000E66A3" w:rsidRPr="007C20BA" w:rsidRDefault="000E66A3" w:rsidP="00403F08">
            <w:pPr>
              <w:jc w:val="center"/>
              <w:rPr>
                <w:color w:val="000000"/>
                <w:sz w:val="19"/>
                <w:szCs w:val="19"/>
              </w:rPr>
            </w:pPr>
            <w:r w:rsidRPr="007C20BA">
              <w:rPr>
                <w:color w:val="000000"/>
                <w:sz w:val="19"/>
                <w:szCs w:val="19"/>
              </w:rPr>
              <w:t>&gt;250</w:t>
            </w:r>
          </w:p>
        </w:tc>
        <w:tc>
          <w:tcPr>
            <w:tcW w:w="2302" w:type="dxa"/>
            <w:vAlign w:val="center"/>
          </w:tcPr>
          <w:p w14:paraId="3FA574A1"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c>
          <w:tcPr>
            <w:tcW w:w="2303" w:type="dxa"/>
            <w:vAlign w:val="center"/>
          </w:tcPr>
          <w:p w14:paraId="49781915"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50</w:t>
            </w:r>
          </w:p>
        </w:tc>
        <w:tc>
          <w:tcPr>
            <w:tcW w:w="2303" w:type="dxa"/>
            <w:vAlign w:val="center"/>
          </w:tcPr>
          <w:p w14:paraId="1F67173E"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130</w:t>
            </w:r>
          </w:p>
        </w:tc>
      </w:tr>
    </w:tbl>
    <w:p w14:paraId="2595850D" w14:textId="77777777" w:rsidR="000E66A3" w:rsidRPr="00BE504E" w:rsidRDefault="000E66A3" w:rsidP="000E66A3">
      <w:pPr>
        <w:rPr>
          <w:color w:val="000000"/>
          <w:sz w:val="19"/>
          <w:szCs w:val="19"/>
        </w:rPr>
      </w:pPr>
    </w:p>
    <w:p w14:paraId="741DF972" w14:textId="77777777" w:rsidR="000E66A3" w:rsidRPr="00BE504E" w:rsidRDefault="000E66A3" w:rsidP="000E66A3">
      <w:pPr>
        <w:tabs>
          <w:tab w:val="left" w:pos="1440"/>
          <w:tab w:val="left" w:pos="1620"/>
        </w:tabs>
        <w:ind w:firstLine="720"/>
        <w:rPr>
          <w:b/>
          <w:color w:val="000000"/>
          <w:sz w:val="19"/>
          <w:szCs w:val="19"/>
        </w:rPr>
      </w:pPr>
      <w:r>
        <w:rPr>
          <w:b/>
          <w:color w:val="000000"/>
          <w:sz w:val="19"/>
          <w:szCs w:val="19"/>
        </w:rPr>
        <w:t xml:space="preserve">Tablo 8 </w:t>
      </w:r>
      <w:r>
        <w:rPr>
          <w:color w:val="000000"/>
          <w:sz w:val="19"/>
          <w:szCs w:val="19"/>
        </w:rPr>
        <w:t xml:space="preserve">– </w:t>
      </w:r>
      <w:r w:rsidRPr="00BE504E">
        <w:rPr>
          <w:b/>
          <w:color w:val="000000"/>
          <w:sz w:val="19"/>
          <w:szCs w:val="19"/>
        </w:rPr>
        <w:t>HT-2 Toksini  için Performans Kriterleri:</w:t>
      </w:r>
    </w:p>
    <w:p w14:paraId="3CF76D52" w14:textId="77777777" w:rsidR="000E66A3" w:rsidRPr="00BE504E" w:rsidRDefault="000E66A3" w:rsidP="000E66A3">
      <w:pPr>
        <w:rPr>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263"/>
        <w:gridCol w:w="2265"/>
        <w:gridCol w:w="2265"/>
      </w:tblGrid>
      <w:tr w:rsidR="000E66A3" w:rsidRPr="007C20BA" w14:paraId="09F9E18F" w14:textId="77777777" w:rsidTr="00403F08">
        <w:trPr>
          <w:trHeight w:val="340"/>
        </w:trPr>
        <w:tc>
          <w:tcPr>
            <w:tcW w:w="2302" w:type="dxa"/>
            <w:vMerge w:val="restart"/>
            <w:vAlign w:val="center"/>
          </w:tcPr>
          <w:p w14:paraId="7B29B3A2" w14:textId="77777777" w:rsidR="000E66A3" w:rsidRPr="007C20BA" w:rsidRDefault="000E66A3" w:rsidP="00403F08">
            <w:pPr>
              <w:jc w:val="center"/>
              <w:rPr>
                <w:b/>
                <w:color w:val="000000"/>
                <w:sz w:val="19"/>
                <w:szCs w:val="19"/>
              </w:rPr>
            </w:pPr>
            <w:r>
              <w:rPr>
                <w:b/>
                <w:color w:val="000000"/>
                <w:sz w:val="19"/>
                <w:szCs w:val="19"/>
              </w:rPr>
              <w:t>Limit</w:t>
            </w:r>
            <w:r w:rsidRPr="007C20BA">
              <w:rPr>
                <w:b/>
                <w:color w:val="000000"/>
                <w:sz w:val="19"/>
                <w:szCs w:val="19"/>
              </w:rPr>
              <w:t xml:space="preserve"> (µg/kg)</w:t>
            </w:r>
          </w:p>
        </w:tc>
        <w:tc>
          <w:tcPr>
            <w:tcW w:w="6908" w:type="dxa"/>
            <w:gridSpan w:val="3"/>
            <w:vAlign w:val="center"/>
          </w:tcPr>
          <w:p w14:paraId="09DD4DAF" w14:textId="77777777" w:rsidR="000E66A3" w:rsidRPr="007C20BA" w:rsidRDefault="000E66A3" w:rsidP="00403F08">
            <w:pPr>
              <w:jc w:val="center"/>
              <w:rPr>
                <w:b/>
                <w:color w:val="000000"/>
                <w:sz w:val="19"/>
                <w:szCs w:val="19"/>
              </w:rPr>
            </w:pPr>
            <w:r w:rsidRPr="007C20BA">
              <w:rPr>
                <w:b/>
                <w:color w:val="000000"/>
                <w:sz w:val="19"/>
                <w:szCs w:val="19"/>
              </w:rPr>
              <w:t>HT-2 toksini</w:t>
            </w:r>
          </w:p>
        </w:tc>
      </w:tr>
      <w:tr w:rsidR="000E66A3" w:rsidRPr="007C20BA" w14:paraId="5085CCA7" w14:textId="77777777" w:rsidTr="00403F08">
        <w:trPr>
          <w:trHeight w:val="340"/>
        </w:trPr>
        <w:tc>
          <w:tcPr>
            <w:tcW w:w="2302" w:type="dxa"/>
            <w:vMerge/>
            <w:vAlign w:val="center"/>
          </w:tcPr>
          <w:p w14:paraId="524EDA27" w14:textId="77777777" w:rsidR="000E66A3" w:rsidRPr="007C20BA" w:rsidRDefault="000E66A3" w:rsidP="00403F08">
            <w:pPr>
              <w:jc w:val="center"/>
              <w:rPr>
                <w:b/>
                <w:color w:val="000000"/>
                <w:sz w:val="19"/>
                <w:szCs w:val="19"/>
              </w:rPr>
            </w:pPr>
          </w:p>
        </w:tc>
        <w:tc>
          <w:tcPr>
            <w:tcW w:w="2302" w:type="dxa"/>
            <w:vAlign w:val="center"/>
          </w:tcPr>
          <w:p w14:paraId="3613F4A4"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369D15B0" w14:textId="77777777" w:rsidR="000E66A3" w:rsidRPr="007C20BA" w:rsidRDefault="000E66A3" w:rsidP="00403F08">
            <w:pPr>
              <w:jc w:val="center"/>
              <w:rPr>
                <w:b/>
                <w:color w:val="000000"/>
                <w:sz w:val="19"/>
                <w:szCs w:val="19"/>
              </w:rPr>
            </w:pPr>
            <w:r w:rsidRPr="007C20BA">
              <w:rPr>
                <w:b/>
                <w:color w:val="000000"/>
                <w:sz w:val="19"/>
                <w:szCs w:val="19"/>
              </w:rPr>
              <w:t>RSD</w:t>
            </w:r>
            <w:r w:rsidRPr="007C20BA">
              <w:rPr>
                <w:b/>
                <w:color w:val="000000"/>
                <w:sz w:val="19"/>
                <w:szCs w:val="19"/>
                <w:vertAlign w:val="subscript"/>
              </w:rPr>
              <w:t xml:space="preserve">R </w:t>
            </w:r>
            <w:r w:rsidRPr="007C20BA">
              <w:rPr>
                <w:b/>
                <w:color w:val="000000"/>
                <w:sz w:val="19"/>
                <w:szCs w:val="19"/>
              </w:rPr>
              <w:t>(%)</w:t>
            </w:r>
          </w:p>
        </w:tc>
        <w:tc>
          <w:tcPr>
            <w:tcW w:w="2303" w:type="dxa"/>
            <w:vAlign w:val="center"/>
          </w:tcPr>
          <w:p w14:paraId="4355E02C" w14:textId="77777777" w:rsidR="000E66A3" w:rsidRPr="007C20BA" w:rsidRDefault="000E66A3" w:rsidP="00403F08">
            <w:pPr>
              <w:jc w:val="center"/>
              <w:rPr>
                <w:b/>
                <w:color w:val="000000"/>
                <w:sz w:val="19"/>
                <w:szCs w:val="19"/>
              </w:rPr>
            </w:pPr>
            <w:r w:rsidRPr="007C20BA">
              <w:rPr>
                <w:b/>
                <w:color w:val="000000"/>
                <w:sz w:val="19"/>
                <w:szCs w:val="19"/>
              </w:rPr>
              <w:t>Geri Alma (%)</w:t>
            </w:r>
          </w:p>
        </w:tc>
      </w:tr>
      <w:tr w:rsidR="000E66A3" w:rsidRPr="007C20BA" w14:paraId="5C3020CC" w14:textId="77777777" w:rsidTr="00403F08">
        <w:trPr>
          <w:trHeight w:val="340"/>
        </w:trPr>
        <w:tc>
          <w:tcPr>
            <w:tcW w:w="2302" w:type="dxa"/>
            <w:vAlign w:val="center"/>
          </w:tcPr>
          <w:p w14:paraId="38090640" w14:textId="77777777" w:rsidR="000E66A3" w:rsidRPr="007C20BA" w:rsidRDefault="000E66A3" w:rsidP="00403F08">
            <w:pPr>
              <w:jc w:val="center"/>
              <w:rPr>
                <w:color w:val="000000"/>
                <w:sz w:val="19"/>
                <w:szCs w:val="19"/>
              </w:rPr>
            </w:pPr>
            <w:r w:rsidRPr="007C20BA">
              <w:rPr>
                <w:color w:val="000000"/>
                <w:sz w:val="19"/>
                <w:szCs w:val="19"/>
              </w:rPr>
              <w:t>100-200</w:t>
            </w:r>
          </w:p>
        </w:tc>
        <w:tc>
          <w:tcPr>
            <w:tcW w:w="2302" w:type="dxa"/>
            <w:vAlign w:val="center"/>
          </w:tcPr>
          <w:p w14:paraId="4D418816"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40</w:t>
            </w:r>
          </w:p>
        </w:tc>
        <w:tc>
          <w:tcPr>
            <w:tcW w:w="2303" w:type="dxa"/>
            <w:vAlign w:val="center"/>
          </w:tcPr>
          <w:p w14:paraId="660E8EBA"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60</w:t>
            </w:r>
          </w:p>
        </w:tc>
        <w:tc>
          <w:tcPr>
            <w:tcW w:w="2303" w:type="dxa"/>
            <w:vAlign w:val="center"/>
          </w:tcPr>
          <w:p w14:paraId="5786747F"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130</w:t>
            </w:r>
          </w:p>
        </w:tc>
      </w:tr>
      <w:tr w:rsidR="000E66A3" w:rsidRPr="007C20BA" w14:paraId="4322A5F5" w14:textId="77777777" w:rsidTr="00403F08">
        <w:trPr>
          <w:trHeight w:val="340"/>
        </w:trPr>
        <w:tc>
          <w:tcPr>
            <w:tcW w:w="2302" w:type="dxa"/>
            <w:vAlign w:val="center"/>
          </w:tcPr>
          <w:p w14:paraId="3D672B32" w14:textId="77777777" w:rsidR="000E66A3" w:rsidRPr="007C20BA" w:rsidRDefault="000E66A3" w:rsidP="00403F08">
            <w:pPr>
              <w:jc w:val="center"/>
              <w:rPr>
                <w:color w:val="000000"/>
                <w:sz w:val="19"/>
                <w:szCs w:val="19"/>
              </w:rPr>
            </w:pPr>
            <w:r w:rsidRPr="007C20BA">
              <w:rPr>
                <w:color w:val="000000"/>
                <w:sz w:val="19"/>
                <w:szCs w:val="19"/>
              </w:rPr>
              <w:t>&gt;200</w:t>
            </w:r>
          </w:p>
        </w:tc>
        <w:tc>
          <w:tcPr>
            <w:tcW w:w="2302" w:type="dxa"/>
            <w:vAlign w:val="center"/>
          </w:tcPr>
          <w:p w14:paraId="39F0E505"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30</w:t>
            </w:r>
          </w:p>
        </w:tc>
        <w:tc>
          <w:tcPr>
            <w:tcW w:w="2303" w:type="dxa"/>
            <w:vAlign w:val="center"/>
          </w:tcPr>
          <w:p w14:paraId="698ED212" w14:textId="77777777" w:rsidR="000E66A3" w:rsidRPr="007C20BA" w:rsidRDefault="000E66A3" w:rsidP="00403F08">
            <w:pPr>
              <w:jc w:val="center"/>
              <w:rPr>
                <w:color w:val="000000"/>
                <w:sz w:val="19"/>
                <w:szCs w:val="19"/>
              </w:rPr>
            </w:pPr>
            <w:r w:rsidRPr="007C20BA">
              <w:rPr>
                <w:color w:val="000000"/>
                <w:sz w:val="19"/>
                <w:szCs w:val="19"/>
                <w:u w:val="single"/>
              </w:rPr>
              <w:t>&lt;</w:t>
            </w:r>
            <w:r w:rsidRPr="007C20BA">
              <w:rPr>
                <w:color w:val="000000"/>
                <w:sz w:val="19"/>
                <w:szCs w:val="19"/>
              </w:rPr>
              <w:t>50</w:t>
            </w:r>
          </w:p>
        </w:tc>
        <w:tc>
          <w:tcPr>
            <w:tcW w:w="2303" w:type="dxa"/>
            <w:vAlign w:val="center"/>
          </w:tcPr>
          <w:p w14:paraId="271DF3E7" w14:textId="77777777" w:rsidR="000E66A3" w:rsidRPr="007C20BA" w:rsidRDefault="000E66A3" w:rsidP="00403F08">
            <w:pPr>
              <w:jc w:val="center"/>
              <w:rPr>
                <w:color w:val="000000"/>
                <w:sz w:val="19"/>
                <w:szCs w:val="19"/>
              </w:rPr>
            </w:pPr>
            <w:r>
              <w:rPr>
                <w:color w:val="000000"/>
                <w:sz w:val="19"/>
                <w:szCs w:val="19"/>
              </w:rPr>
              <w:t xml:space="preserve">60 – </w:t>
            </w:r>
            <w:r w:rsidRPr="007C20BA">
              <w:rPr>
                <w:color w:val="000000"/>
                <w:sz w:val="19"/>
                <w:szCs w:val="19"/>
              </w:rPr>
              <w:t>130</w:t>
            </w:r>
          </w:p>
        </w:tc>
      </w:tr>
    </w:tbl>
    <w:p w14:paraId="234574F5" w14:textId="77777777" w:rsidR="000E66A3" w:rsidRPr="00BE504E" w:rsidRDefault="000E66A3" w:rsidP="000E66A3">
      <w:pPr>
        <w:jc w:val="both"/>
        <w:rPr>
          <w:b/>
          <w:bCs/>
          <w:snapToGrid w:val="0"/>
          <w:color w:val="000000"/>
          <w:sz w:val="19"/>
          <w:szCs w:val="19"/>
        </w:rPr>
      </w:pPr>
    </w:p>
    <w:p w14:paraId="3AA4A363" w14:textId="77777777" w:rsidR="000E66A3" w:rsidRPr="00BE504E" w:rsidRDefault="000E66A3" w:rsidP="000E66A3">
      <w:pPr>
        <w:jc w:val="both"/>
        <w:rPr>
          <w:b/>
          <w:bCs/>
          <w:snapToGrid w:val="0"/>
          <w:color w:val="000000"/>
          <w:sz w:val="19"/>
          <w:szCs w:val="19"/>
        </w:rPr>
      </w:pPr>
      <w:r w:rsidRPr="00BE504E">
        <w:rPr>
          <w:b/>
          <w:bCs/>
          <w:snapToGrid w:val="0"/>
          <w:color w:val="000000"/>
          <w:sz w:val="19"/>
          <w:szCs w:val="19"/>
        </w:rPr>
        <w:t>Notlar:</w:t>
      </w:r>
    </w:p>
    <w:p w14:paraId="591CD246" w14:textId="77777777" w:rsidR="000E66A3" w:rsidRPr="00BE504E" w:rsidRDefault="000E66A3" w:rsidP="000E66A3">
      <w:pPr>
        <w:jc w:val="both"/>
        <w:rPr>
          <w:bCs/>
          <w:dstrike/>
          <w:color w:val="000000"/>
          <w:sz w:val="19"/>
          <w:szCs w:val="19"/>
        </w:rPr>
      </w:pPr>
      <w:r>
        <w:rPr>
          <w:bCs/>
          <w:color w:val="000000"/>
          <w:sz w:val="19"/>
          <w:szCs w:val="19"/>
        </w:rPr>
        <w:t xml:space="preserve">-Kesinlik </w:t>
      </w:r>
      <w:r w:rsidRPr="00BE504E">
        <w:rPr>
          <w:bCs/>
          <w:color w:val="000000"/>
          <w:sz w:val="19"/>
          <w:szCs w:val="19"/>
        </w:rPr>
        <w:t>değerleri ilgili konsantrasyona göre verildiğinden kullanılan metotların tespit limitleri yukarıda belirtilmemiştir.</w:t>
      </w:r>
    </w:p>
    <w:p w14:paraId="41BBA1F1" w14:textId="77777777" w:rsidR="000E66A3" w:rsidRPr="00BE504E" w:rsidRDefault="000E66A3" w:rsidP="000E66A3">
      <w:pPr>
        <w:ind w:left="708"/>
        <w:jc w:val="both"/>
        <w:rPr>
          <w:bCs/>
          <w:color w:val="000000"/>
          <w:sz w:val="19"/>
          <w:szCs w:val="19"/>
        </w:rPr>
      </w:pPr>
    </w:p>
    <w:p w14:paraId="56408493" w14:textId="77777777" w:rsidR="000E66A3" w:rsidRPr="00BE504E" w:rsidRDefault="000E66A3" w:rsidP="000E66A3">
      <w:pPr>
        <w:jc w:val="both"/>
        <w:rPr>
          <w:bCs/>
          <w:color w:val="000000"/>
          <w:sz w:val="19"/>
          <w:szCs w:val="19"/>
        </w:rPr>
      </w:pPr>
      <w:r>
        <w:rPr>
          <w:bCs/>
          <w:color w:val="000000"/>
          <w:sz w:val="19"/>
          <w:szCs w:val="19"/>
        </w:rPr>
        <w:t xml:space="preserve">-Kesinlik değerleri Horwitz </w:t>
      </w:r>
      <w:r w:rsidRPr="00BE504E">
        <w:rPr>
          <w:bCs/>
          <w:color w:val="000000"/>
          <w:sz w:val="19"/>
          <w:szCs w:val="19"/>
        </w:rPr>
        <w:t>denkleminden hesaplanmalıdır:</w:t>
      </w:r>
    </w:p>
    <w:p w14:paraId="042AD612" w14:textId="77777777" w:rsidR="000E66A3" w:rsidRPr="00BE504E" w:rsidRDefault="000E66A3" w:rsidP="000E66A3">
      <w:pPr>
        <w:ind w:left="708"/>
        <w:jc w:val="both"/>
        <w:rPr>
          <w:bCs/>
          <w:color w:val="000000"/>
          <w:sz w:val="19"/>
          <w:szCs w:val="19"/>
        </w:rPr>
      </w:pPr>
    </w:p>
    <w:p w14:paraId="7A631BC5" w14:textId="77777777" w:rsidR="000E66A3" w:rsidRPr="00BE504E" w:rsidRDefault="000E66A3" w:rsidP="000E66A3">
      <w:pPr>
        <w:ind w:left="708" w:firstLine="708"/>
        <w:jc w:val="both"/>
        <w:rPr>
          <w:bCs/>
          <w:color w:val="000000"/>
          <w:sz w:val="19"/>
          <w:szCs w:val="19"/>
          <w:vertAlign w:val="superscript"/>
        </w:rPr>
      </w:pPr>
      <w:r w:rsidRPr="00BE504E">
        <w:rPr>
          <w:bCs/>
          <w:color w:val="000000"/>
          <w:sz w:val="19"/>
          <w:szCs w:val="19"/>
        </w:rPr>
        <w:t>RSD</w:t>
      </w:r>
      <w:r w:rsidRPr="00BE504E">
        <w:rPr>
          <w:bCs/>
          <w:color w:val="000000"/>
          <w:sz w:val="19"/>
          <w:szCs w:val="19"/>
          <w:vertAlign w:val="subscript"/>
        </w:rPr>
        <w:t>R</w:t>
      </w:r>
      <w:r w:rsidRPr="00BE504E">
        <w:rPr>
          <w:bCs/>
          <w:color w:val="000000"/>
          <w:sz w:val="19"/>
          <w:szCs w:val="19"/>
        </w:rPr>
        <w:t xml:space="preserve"> =2</w:t>
      </w:r>
      <w:r w:rsidRPr="00BE504E">
        <w:rPr>
          <w:bCs/>
          <w:color w:val="000000"/>
          <w:sz w:val="19"/>
          <w:szCs w:val="19"/>
          <w:vertAlign w:val="superscript"/>
        </w:rPr>
        <w:t>(1-0,5logC)</w:t>
      </w:r>
    </w:p>
    <w:p w14:paraId="472D4D5A" w14:textId="77777777" w:rsidR="000E66A3" w:rsidRPr="00BE504E" w:rsidRDefault="000E66A3" w:rsidP="000E66A3">
      <w:pPr>
        <w:jc w:val="both"/>
        <w:rPr>
          <w:bCs/>
          <w:color w:val="000000"/>
          <w:sz w:val="19"/>
          <w:szCs w:val="19"/>
        </w:rPr>
      </w:pPr>
      <w:r w:rsidRPr="00BE504E">
        <w:rPr>
          <w:bCs/>
          <w:color w:val="000000"/>
          <w:sz w:val="19"/>
          <w:szCs w:val="19"/>
        </w:rPr>
        <w:t>Burada:</w:t>
      </w:r>
    </w:p>
    <w:p w14:paraId="2FFD480B" w14:textId="77777777" w:rsidR="000E66A3" w:rsidRPr="00BE504E" w:rsidRDefault="000E66A3" w:rsidP="000E66A3">
      <w:pPr>
        <w:jc w:val="both"/>
        <w:rPr>
          <w:bCs/>
          <w:color w:val="000000"/>
          <w:sz w:val="19"/>
          <w:szCs w:val="19"/>
        </w:rPr>
      </w:pPr>
    </w:p>
    <w:p w14:paraId="22C19960" w14:textId="77777777" w:rsidR="000E66A3" w:rsidRPr="00BE504E" w:rsidRDefault="000E66A3" w:rsidP="000E66A3">
      <w:pPr>
        <w:ind w:left="180" w:hanging="180"/>
        <w:jc w:val="both"/>
        <w:rPr>
          <w:bCs/>
          <w:color w:val="000000"/>
          <w:sz w:val="19"/>
          <w:szCs w:val="19"/>
        </w:rPr>
      </w:pPr>
      <w:r w:rsidRPr="00BE504E">
        <w:rPr>
          <w:bCs/>
          <w:color w:val="000000"/>
          <w:sz w:val="19"/>
          <w:szCs w:val="19"/>
        </w:rPr>
        <w:t>-RSD</w:t>
      </w:r>
      <w:r w:rsidRPr="00BE504E">
        <w:rPr>
          <w:bCs/>
          <w:color w:val="000000"/>
          <w:sz w:val="19"/>
          <w:szCs w:val="19"/>
          <w:vertAlign w:val="subscript"/>
        </w:rPr>
        <w:t>R</w:t>
      </w:r>
      <w:r w:rsidRPr="00BE504E">
        <w:rPr>
          <w:bCs/>
          <w:color w:val="000000"/>
          <w:sz w:val="19"/>
          <w:szCs w:val="19"/>
        </w:rPr>
        <w:tab/>
      </w:r>
      <w:r w:rsidRPr="00BE504E">
        <w:rPr>
          <w:color w:val="000000"/>
          <w:sz w:val="19"/>
          <w:szCs w:val="19"/>
        </w:rPr>
        <w:t xml:space="preserve">Yeniden yapılabilirlik koşulları </w:t>
      </w:r>
      <w:r>
        <w:rPr>
          <w:bCs/>
          <w:color w:val="000000"/>
          <w:sz w:val="19"/>
          <w:szCs w:val="19"/>
        </w:rPr>
        <w:t xml:space="preserve">altında elde edilen </w:t>
      </w:r>
      <w:r w:rsidRPr="00BE504E">
        <w:rPr>
          <w:bCs/>
          <w:color w:val="000000"/>
          <w:sz w:val="19"/>
          <w:szCs w:val="19"/>
        </w:rPr>
        <w:t>sonuçla</w:t>
      </w:r>
      <w:r>
        <w:rPr>
          <w:bCs/>
          <w:color w:val="000000"/>
          <w:sz w:val="19"/>
          <w:szCs w:val="19"/>
        </w:rPr>
        <w:t xml:space="preserve">rdan hesaplanan nispi standart </w:t>
      </w:r>
      <w:r w:rsidRPr="00BE504E">
        <w:rPr>
          <w:bCs/>
          <w:color w:val="000000"/>
          <w:sz w:val="19"/>
          <w:szCs w:val="19"/>
        </w:rPr>
        <w:t xml:space="preserve">sapmayı </w:t>
      </w:r>
    </w:p>
    <w:p w14:paraId="7825C75F" w14:textId="77777777" w:rsidR="000E66A3" w:rsidRPr="00BE504E" w:rsidRDefault="000E66A3" w:rsidP="000E66A3">
      <w:pPr>
        <w:ind w:left="180" w:hanging="180"/>
        <w:jc w:val="both"/>
        <w:rPr>
          <w:bCs/>
          <w:color w:val="000000"/>
          <w:sz w:val="19"/>
          <w:szCs w:val="19"/>
        </w:rPr>
      </w:pPr>
      <w:r w:rsidRPr="00BE504E">
        <w:rPr>
          <w:bCs/>
          <w:noProof/>
          <w:color w:val="000000"/>
          <w:sz w:val="19"/>
          <w:szCs w:val="19"/>
          <w:lang w:eastAsia="tr-TR"/>
        </w:rPr>
        <mc:AlternateContent>
          <mc:Choice Requires="wps">
            <w:drawing>
              <wp:anchor distT="0" distB="0" distL="114300" distR="114300" simplePos="0" relativeHeight="251664384" behindDoc="0" locked="0" layoutInCell="1" allowOverlap="1" wp14:anchorId="6B3E5B28" wp14:editId="523C00EC">
                <wp:simplePos x="0" y="0"/>
                <wp:positionH relativeFrom="column">
                  <wp:posOffset>228600</wp:posOffset>
                </wp:positionH>
                <wp:positionV relativeFrom="paragraph">
                  <wp:posOffset>19685</wp:posOffset>
                </wp:positionV>
                <wp:extent cx="114300" cy="0"/>
                <wp:effectExtent l="5080" t="6985" r="13970" b="1206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61B75" id="Düz Bağlayıcı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5pt" to="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"/>
            </w:pict>
          </mc:Fallback>
        </mc:AlternateContent>
      </w:r>
      <w:r w:rsidRPr="00BE504E">
        <w:rPr>
          <w:bCs/>
          <w:color w:val="000000"/>
          <w:sz w:val="19"/>
          <w:szCs w:val="19"/>
        </w:rPr>
        <w:t>[(s</w:t>
      </w:r>
      <w:r w:rsidRPr="00BE504E">
        <w:rPr>
          <w:bCs/>
          <w:color w:val="000000"/>
          <w:sz w:val="19"/>
          <w:szCs w:val="19"/>
          <w:vertAlign w:val="subscript"/>
        </w:rPr>
        <w:t>r</w:t>
      </w:r>
      <w:r w:rsidRPr="00BE504E">
        <w:rPr>
          <w:bCs/>
          <w:color w:val="000000"/>
          <w:sz w:val="19"/>
          <w:szCs w:val="19"/>
        </w:rPr>
        <w:t xml:space="preserve"> </w:t>
      </w:r>
      <w:r w:rsidRPr="00BE504E">
        <w:rPr>
          <w:color w:val="000000"/>
          <w:sz w:val="19"/>
          <w:szCs w:val="19"/>
        </w:rPr>
        <w:t>/x</w:t>
      </w:r>
      <w:r w:rsidRPr="00BE504E">
        <w:rPr>
          <w:bCs/>
          <w:color w:val="000000"/>
          <w:sz w:val="19"/>
          <w:szCs w:val="19"/>
        </w:rPr>
        <w:t xml:space="preserve"> ) x 100]</w:t>
      </w:r>
    </w:p>
    <w:p w14:paraId="5C5E7CFF" w14:textId="77777777" w:rsidR="000E66A3" w:rsidRPr="00BE504E" w:rsidRDefault="000E66A3" w:rsidP="000E66A3">
      <w:pPr>
        <w:jc w:val="both"/>
        <w:rPr>
          <w:bCs/>
          <w:color w:val="000000"/>
          <w:sz w:val="19"/>
          <w:szCs w:val="19"/>
        </w:rPr>
      </w:pPr>
      <w:r w:rsidRPr="00BE504E">
        <w:rPr>
          <w:bCs/>
          <w:color w:val="000000"/>
          <w:sz w:val="19"/>
          <w:szCs w:val="19"/>
        </w:rPr>
        <w:t xml:space="preserve">-C </w:t>
      </w:r>
      <w:r w:rsidRPr="00BE504E">
        <w:rPr>
          <w:bCs/>
          <w:color w:val="000000"/>
          <w:sz w:val="19"/>
          <w:szCs w:val="19"/>
        </w:rPr>
        <w:tab/>
        <w:t>konsantrasyon oranını  ( örneğin 1=100 g/100 g, 0,001 =1000 mg/kg)</w:t>
      </w:r>
    </w:p>
    <w:p w14:paraId="2FEE3BA6" w14:textId="77777777" w:rsidR="000E66A3" w:rsidRPr="005C31BB" w:rsidRDefault="000E66A3" w:rsidP="000E66A3">
      <w:pPr>
        <w:ind w:left="1413" w:hanging="705"/>
        <w:jc w:val="both"/>
        <w:rPr>
          <w:bCs/>
          <w:color w:val="FF0000"/>
          <w:sz w:val="19"/>
          <w:szCs w:val="19"/>
        </w:rPr>
      </w:pPr>
    </w:p>
    <w:p w14:paraId="61731031" w14:textId="77777777" w:rsidR="000E66A3" w:rsidRPr="00104C25" w:rsidRDefault="000E66A3" w:rsidP="000E66A3">
      <w:pPr>
        <w:ind w:left="1413" w:hanging="1413"/>
        <w:jc w:val="both"/>
        <w:rPr>
          <w:bCs/>
          <w:color w:val="000000"/>
          <w:sz w:val="19"/>
          <w:szCs w:val="19"/>
        </w:rPr>
      </w:pPr>
      <w:r w:rsidRPr="00104C25">
        <w:rPr>
          <w:bCs/>
          <w:color w:val="000000"/>
          <w:sz w:val="19"/>
          <w:szCs w:val="19"/>
        </w:rPr>
        <w:t>ifade eder.</w:t>
      </w:r>
    </w:p>
    <w:p w14:paraId="16410D2E" w14:textId="77777777" w:rsidR="000E66A3" w:rsidRPr="00104C25" w:rsidRDefault="000E66A3" w:rsidP="000E66A3">
      <w:pPr>
        <w:jc w:val="both"/>
        <w:rPr>
          <w:b/>
          <w:bCs/>
          <w:snapToGrid w:val="0"/>
          <w:color w:val="000000"/>
          <w:sz w:val="19"/>
          <w:szCs w:val="19"/>
        </w:rPr>
      </w:pPr>
    </w:p>
    <w:p w14:paraId="58A36E55" w14:textId="77777777" w:rsidR="000E66A3" w:rsidRPr="00BE580E" w:rsidRDefault="000E66A3" w:rsidP="000E66A3">
      <w:pPr>
        <w:jc w:val="both"/>
        <w:rPr>
          <w:bCs/>
          <w:color w:val="000000"/>
          <w:sz w:val="19"/>
          <w:szCs w:val="19"/>
        </w:rPr>
      </w:pPr>
      <w:r w:rsidRPr="00104C25">
        <w:rPr>
          <w:bCs/>
          <w:color w:val="000000"/>
          <w:sz w:val="19"/>
          <w:szCs w:val="19"/>
        </w:rPr>
        <w:t xml:space="preserve">Horwitz eşitliği; analite ve matrikse bağlı </w:t>
      </w:r>
      <w:r w:rsidRPr="00BE580E">
        <w:rPr>
          <w:bCs/>
          <w:color w:val="000000"/>
          <w:sz w:val="19"/>
          <w:szCs w:val="19"/>
        </w:rPr>
        <w:t>olmayan, yalnızca analit konsantrasyonuna bağlı olarak değişen ve birçok rutin analiz metodu için geçerli olan genel bir kesinlik denklemidir.</w:t>
      </w:r>
    </w:p>
    <w:p w14:paraId="10CC9DCE" w14:textId="77777777" w:rsidR="000E66A3" w:rsidRPr="00BE580E" w:rsidRDefault="000E66A3" w:rsidP="000E66A3">
      <w:pPr>
        <w:rPr>
          <w:bCs/>
          <w:color w:val="000000"/>
          <w:sz w:val="19"/>
          <w:szCs w:val="19"/>
        </w:rPr>
      </w:pPr>
    </w:p>
    <w:p w14:paraId="14CEA308" w14:textId="77777777" w:rsidR="000E66A3" w:rsidRPr="00BE580E" w:rsidRDefault="000E66A3" w:rsidP="000E66A3">
      <w:pPr>
        <w:rPr>
          <w:b/>
          <w:bCs/>
          <w:color w:val="000000"/>
          <w:sz w:val="19"/>
          <w:szCs w:val="19"/>
        </w:rPr>
      </w:pPr>
      <w:r w:rsidRPr="00BE580E">
        <w:rPr>
          <w:b/>
          <w:bCs/>
          <w:color w:val="000000"/>
          <w:sz w:val="19"/>
          <w:szCs w:val="19"/>
        </w:rPr>
        <w:t>2) Amaca uygunluk yaklaşımı:</w:t>
      </w:r>
    </w:p>
    <w:p w14:paraId="5651306A" w14:textId="77777777" w:rsidR="000E66A3" w:rsidRPr="00BE580E" w:rsidRDefault="000E66A3" w:rsidP="000E66A3">
      <w:pPr>
        <w:jc w:val="both"/>
        <w:rPr>
          <w:b/>
          <w:bCs/>
          <w:snapToGrid w:val="0"/>
          <w:color w:val="000000"/>
          <w:sz w:val="19"/>
          <w:szCs w:val="19"/>
        </w:rPr>
      </w:pPr>
    </w:p>
    <w:p w14:paraId="03BB296E" w14:textId="77777777" w:rsidR="000E66A3" w:rsidRPr="00BE580E" w:rsidRDefault="000E66A3" w:rsidP="000E66A3">
      <w:pPr>
        <w:jc w:val="both"/>
        <w:rPr>
          <w:bCs/>
          <w:snapToGrid w:val="0"/>
          <w:color w:val="000000"/>
          <w:sz w:val="19"/>
          <w:szCs w:val="19"/>
        </w:rPr>
      </w:pPr>
      <w:r w:rsidRPr="00BE580E">
        <w:rPr>
          <w:bCs/>
          <w:snapToGrid w:val="0"/>
          <w:color w:val="000000"/>
          <w:sz w:val="19"/>
          <w:szCs w:val="19"/>
        </w:rPr>
        <w:t>Tamamen geçerli kılınan analiz metotlarının sınırlı olması durumunda; analiz metodunun kabul edilebilirliğini ölçmek için, alternatif olarak bir tek parametre, uygunluk fonksiyonu olarak tanımlanan “amaca uygunluk” yaklaşımı kullanılabilir. Uygunluk fonksiyonu, bir belirsizlik fonksiyonudur ve amaca uygun kabul edilen belirsizliğin maksimum limiti olarak tanımlanmaktadır.</w:t>
      </w:r>
    </w:p>
    <w:p w14:paraId="3E31090C" w14:textId="77777777" w:rsidR="000E66A3" w:rsidRDefault="000E66A3" w:rsidP="000E66A3">
      <w:pPr>
        <w:jc w:val="both"/>
        <w:rPr>
          <w:bCs/>
          <w:snapToGrid w:val="0"/>
          <w:color w:val="000000"/>
          <w:sz w:val="19"/>
          <w:szCs w:val="19"/>
        </w:rPr>
      </w:pPr>
    </w:p>
    <w:p w14:paraId="7A34F203" w14:textId="77777777" w:rsidR="000E66A3" w:rsidRPr="00104C25" w:rsidRDefault="000E66A3" w:rsidP="000E66A3">
      <w:pPr>
        <w:jc w:val="both"/>
        <w:rPr>
          <w:bCs/>
          <w:snapToGrid w:val="0"/>
          <w:color w:val="000000"/>
          <w:sz w:val="19"/>
          <w:szCs w:val="19"/>
        </w:rPr>
      </w:pPr>
      <w:r w:rsidRPr="00104C25">
        <w:rPr>
          <w:bCs/>
          <w:snapToGrid w:val="0"/>
          <w:color w:val="000000"/>
          <w:sz w:val="19"/>
          <w:szCs w:val="19"/>
        </w:rPr>
        <w:t>Kollaboratif denemeyle tamamen geçerli kılınan analiz metotlarının sınırlı sayısı içinde verilen, özellikle T-2 ve HT-2 toksinleri için, maksimum kabul edilebilirlik belirsizliğini belirleyen belirsizlik fonksiyonu yaklaşımı, laboratuvar tarafından kullanılacak analiz metotlarının uygunluğunu tayin etmek için de kullanılabilir. Laboratuvar, maksimum standart belirsizliği içinde sonuçlar üreten bir metot kullanabilir. Maksimum standart belirsizliği, aşağıdaki formül kullanılarak hesaplanabilir:</w:t>
      </w:r>
    </w:p>
    <w:p w14:paraId="5C35696E" w14:textId="77777777" w:rsidR="000E66A3" w:rsidRPr="00104C25" w:rsidRDefault="000E66A3" w:rsidP="000E66A3">
      <w:pPr>
        <w:ind w:left="708"/>
        <w:jc w:val="both"/>
        <w:rPr>
          <w:b/>
          <w:bCs/>
          <w:color w:val="000000"/>
          <w:sz w:val="19"/>
          <w:szCs w:val="19"/>
        </w:rPr>
      </w:pPr>
    </w:p>
    <w:p w14:paraId="081A830C" w14:textId="77777777" w:rsidR="000E66A3" w:rsidRPr="00104C25" w:rsidRDefault="000E66A3" w:rsidP="000E66A3">
      <w:pPr>
        <w:ind w:left="708"/>
        <w:jc w:val="both"/>
        <w:rPr>
          <w:bCs/>
          <w:color w:val="000000"/>
          <w:sz w:val="19"/>
          <w:szCs w:val="19"/>
        </w:rPr>
      </w:pPr>
      <w:r w:rsidRPr="00104C25">
        <w:rPr>
          <w:b/>
          <w:bCs/>
          <w:color w:val="000000"/>
          <w:sz w:val="19"/>
          <w:szCs w:val="19"/>
        </w:rPr>
        <w:tab/>
      </w:r>
      <w:r w:rsidRPr="00104C25">
        <w:rPr>
          <w:b/>
          <w:bCs/>
          <w:color w:val="000000"/>
          <w:sz w:val="19"/>
          <w:szCs w:val="19"/>
        </w:rPr>
        <w:tab/>
      </w:r>
      <w:r w:rsidRPr="00104C25">
        <w:rPr>
          <w:b/>
          <w:bCs/>
          <w:color w:val="000000"/>
          <w:sz w:val="19"/>
          <w:szCs w:val="19"/>
        </w:rPr>
        <w:tab/>
      </w:r>
      <w:r w:rsidRPr="00104C25">
        <w:rPr>
          <w:bCs/>
          <w:color w:val="000000"/>
          <w:sz w:val="19"/>
          <w:szCs w:val="19"/>
        </w:rPr>
        <w:t>U</w:t>
      </w:r>
      <w:r w:rsidRPr="00104C25">
        <w:rPr>
          <w:bCs/>
          <w:i/>
          <w:color w:val="000000"/>
          <w:sz w:val="19"/>
          <w:szCs w:val="19"/>
          <w:vertAlign w:val="subscript"/>
        </w:rPr>
        <w:t>f</w:t>
      </w:r>
      <w:r w:rsidRPr="00104C25">
        <w:rPr>
          <w:bCs/>
          <w:color w:val="000000"/>
          <w:sz w:val="19"/>
          <w:szCs w:val="19"/>
        </w:rPr>
        <w:t xml:space="preserve"> =√(LOD/2)</w:t>
      </w:r>
      <w:r w:rsidRPr="00104C25">
        <w:rPr>
          <w:bCs/>
          <w:color w:val="000000"/>
          <w:sz w:val="19"/>
          <w:szCs w:val="19"/>
          <w:vertAlign w:val="superscript"/>
        </w:rPr>
        <w:t>2</w:t>
      </w:r>
      <w:r w:rsidRPr="00104C25">
        <w:rPr>
          <w:bCs/>
          <w:color w:val="000000"/>
          <w:sz w:val="19"/>
          <w:szCs w:val="19"/>
        </w:rPr>
        <w:t xml:space="preserve"> + (α x C)</w:t>
      </w:r>
      <w:r w:rsidRPr="00104C25">
        <w:rPr>
          <w:bCs/>
          <w:color w:val="000000"/>
          <w:sz w:val="19"/>
          <w:szCs w:val="19"/>
          <w:vertAlign w:val="superscript"/>
        </w:rPr>
        <w:t>2</w:t>
      </w:r>
    </w:p>
    <w:p w14:paraId="7C220DEA" w14:textId="77777777" w:rsidR="000E66A3" w:rsidRPr="00104C25" w:rsidRDefault="000E66A3" w:rsidP="000E66A3">
      <w:pPr>
        <w:jc w:val="both"/>
        <w:rPr>
          <w:b/>
          <w:bCs/>
          <w:snapToGrid w:val="0"/>
          <w:color w:val="000000"/>
          <w:sz w:val="19"/>
          <w:szCs w:val="19"/>
        </w:rPr>
      </w:pPr>
      <w:r w:rsidRPr="00104C25">
        <w:rPr>
          <w:b/>
          <w:bCs/>
          <w:noProof/>
          <w:color w:val="000000"/>
          <w:sz w:val="19"/>
          <w:szCs w:val="19"/>
          <w:lang w:eastAsia="tr-TR"/>
        </w:rPr>
        <mc:AlternateContent>
          <mc:Choice Requires="wps">
            <w:drawing>
              <wp:anchor distT="0" distB="0" distL="114300" distR="114300" simplePos="0" relativeHeight="251660288" behindDoc="0" locked="0" layoutInCell="1" allowOverlap="1" wp14:anchorId="62FC2D15" wp14:editId="7F5A662D">
                <wp:simplePos x="0" y="0"/>
                <wp:positionH relativeFrom="column">
                  <wp:posOffset>2057400</wp:posOffset>
                </wp:positionH>
                <wp:positionV relativeFrom="paragraph">
                  <wp:posOffset>-114300</wp:posOffset>
                </wp:positionV>
                <wp:extent cx="914400" cy="0"/>
                <wp:effectExtent l="5080" t="10795" r="13970" b="825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7AC7F" id="Düz Bağlayıcı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pt"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"/>
            </w:pict>
          </mc:Fallback>
        </mc:AlternateContent>
      </w:r>
    </w:p>
    <w:p w14:paraId="417CD0CE" w14:textId="77777777" w:rsidR="000E66A3" w:rsidRDefault="000E66A3" w:rsidP="000E66A3">
      <w:pPr>
        <w:jc w:val="both"/>
        <w:rPr>
          <w:bCs/>
          <w:color w:val="000000"/>
          <w:sz w:val="19"/>
          <w:szCs w:val="19"/>
        </w:rPr>
      </w:pPr>
      <w:r w:rsidRPr="00104C25">
        <w:rPr>
          <w:bCs/>
          <w:color w:val="000000"/>
          <w:sz w:val="19"/>
          <w:szCs w:val="19"/>
        </w:rPr>
        <w:t>Burada;</w:t>
      </w:r>
    </w:p>
    <w:p w14:paraId="6C633FFB" w14:textId="77777777" w:rsidR="000E66A3" w:rsidRPr="00104C25" w:rsidRDefault="000E66A3" w:rsidP="000E66A3">
      <w:pPr>
        <w:jc w:val="both"/>
        <w:rPr>
          <w:bCs/>
          <w:color w:val="000000"/>
          <w:sz w:val="19"/>
          <w:szCs w:val="19"/>
        </w:rPr>
      </w:pPr>
    </w:p>
    <w:p w14:paraId="369A7586" w14:textId="77777777" w:rsidR="000E66A3" w:rsidRPr="00104C25" w:rsidRDefault="000E66A3" w:rsidP="000E66A3">
      <w:pPr>
        <w:jc w:val="both"/>
        <w:rPr>
          <w:bCs/>
          <w:color w:val="000000"/>
          <w:sz w:val="19"/>
          <w:szCs w:val="19"/>
        </w:rPr>
      </w:pPr>
      <w:r w:rsidRPr="00104C25">
        <w:rPr>
          <w:bCs/>
          <w:color w:val="000000"/>
          <w:sz w:val="19"/>
          <w:szCs w:val="19"/>
        </w:rPr>
        <w:tab/>
        <w:t>U</w:t>
      </w:r>
      <w:r w:rsidRPr="00104C25">
        <w:rPr>
          <w:bCs/>
          <w:color w:val="000000"/>
          <w:sz w:val="19"/>
          <w:szCs w:val="19"/>
          <w:vertAlign w:val="subscript"/>
        </w:rPr>
        <w:t>f</w:t>
      </w:r>
      <w:r w:rsidRPr="00104C25">
        <w:rPr>
          <w:b/>
          <w:bCs/>
          <w:i/>
          <w:color w:val="000000"/>
          <w:sz w:val="19"/>
          <w:szCs w:val="19"/>
        </w:rPr>
        <w:tab/>
      </w:r>
      <w:r w:rsidRPr="00104C25">
        <w:rPr>
          <w:bCs/>
          <w:color w:val="000000"/>
          <w:sz w:val="19"/>
          <w:szCs w:val="19"/>
        </w:rPr>
        <w:t>:</w:t>
      </w:r>
      <w:r>
        <w:rPr>
          <w:bCs/>
          <w:color w:val="000000"/>
          <w:sz w:val="19"/>
          <w:szCs w:val="19"/>
        </w:rPr>
        <w:t xml:space="preserve"> </w:t>
      </w:r>
      <w:r w:rsidRPr="00104C25">
        <w:rPr>
          <w:bCs/>
          <w:color w:val="000000"/>
          <w:sz w:val="19"/>
          <w:szCs w:val="19"/>
        </w:rPr>
        <w:t>Maksimum standart belirsizliği(µg/kg)</w:t>
      </w:r>
    </w:p>
    <w:p w14:paraId="5E9B5A8A" w14:textId="77777777" w:rsidR="000E66A3" w:rsidRPr="00104C25" w:rsidRDefault="000E66A3" w:rsidP="000E66A3">
      <w:pPr>
        <w:jc w:val="both"/>
        <w:rPr>
          <w:bCs/>
          <w:color w:val="000000"/>
          <w:sz w:val="19"/>
          <w:szCs w:val="19"/>
        </w:rPr>
      </w:pPr>
      <w:r w:rsidRPr="00104C25">
        <w:rPr>
          <w:bCs/>
          <w:color w:val="000000"/>
          <w:sz w:val="19"/>
          <w:szCs w:val="19"/>
        </w:rPr>
        <w:tab/>
        <w:t>LOD</w:t>
      </w:r>
      <w:r w:rsidRPr="00104C25">
        <w:rPr>
          <w:bCs/>
          <w:color w:val="000000"/>
          <w:sz w:val="19"/>
          <w:szCs w:val="19"/>
        </w:rPr>
        <w:tab/>
        <w:t>:</w:t>
      </w:r>
      <w:r>
        <w:rPr>
          <w:bCs/>
          <w:color w:val="000000"/>
          <w:sz w:val="19"/>
          <w:szCs w:val="19"/>
        </w:rPr>
        <w:t xml:space="preserve"> </w:t>
      </w:r>
      <w:r w:rsidRPr="00104C25">
        <w:rPr>
          <w:bCs/>
          <w:color w:val="000000"/>
          <w:sz w:val="19"/>
          <w:szCs w:val="19"/>
        </w:rPr>
        <w:t>Metodun tespit limiti(µg/kg)</w:t>
      </w:r>
    </w:p>
    <w:p w14:paraId="08ED3734" w14:textId="77777777" w:rsidR="000E66A3" w:rsidRPr="00104C25" w:rsidRDefault="000E66A3" w:rsidP="000E66A3">
      <w:pPr>
        <w:jc w:val="both"/>
        <w:rPr>
          <w:bCs/>
          <w:color w:val="000000"/>
          <w:sz w:val="19"/>
          <w:szCs w:val="19"/>
        </w:rPr>
      </w:pPr>
      <w:r w:rsidRPr="00104C25">
        <w:rPr>
          <w:bCs/>
          <w:color w:val="000000"/>
          <w:sz w:val="19"/>
          <w:szCs w:val="19"/>
        </w:rPr>
        <w:tab/>
        <w:t>α</w:t>
      </w:r>
      <w:r w:rsidRPr="00104C25">
        <w:rPr>
          <w:bCs/>
          <w:color w:val="000000"/>
          <w:sz w:val="19"/>
          <w:szCs w:val="19"/>
        </w:rPr>
        <w:tab/>
        <w:t>:</w:t>
      </w:r>
      <w:r>
        <w:rPr>
          <w:bCs/>
          <w:color w:val="000000"/>
          <w:sz w:val="19"/>
          <w:szCs w:val="19"/>
        </w:rPr>
        <w:t xml:space="preserve"> </w:t>
      </w:r>
      <w:r w:rsidRPr="00104C25">
        <w:rPr>
          <w:bCs/>
          <w:color w:val="000000"/>
          <w:sz w:val="19"/>
          <w:szCs w:val="19"/>
        </w:rPr>
        <w:t>C değerine bağlı olarak kullanılan sabit, numerik bir faktörü</w:t>
      </w:r>
    </w:p>
    <w:p w14:paraId="0F6B7BEB" w14:textId="77777777" w:rsidR="000E66A3" w:rsidRPr="00104C25" w:rsidRDefault="000E66A3" w:rsidP="000E66A3">
      <w:pPr>
        <w:jc w:val="both"/>
        <w:rPr>
          <w:bCs/>
          <w:color w:val="000000"/>
          <w:sz w:val="19"/>
          <w:szCs w:val="19"/>
        </w:rPr>
      </w:pPr>
      <w:r w:rsidRPr="00104C25">
        <w:rPr>
          <w:bCs/>
          <w:color w:val="000000"/>
          <w:sz w:val="19"/>
          <w:szCs w:val="19"/>
        </w:rPr>
        <w:tab/>
        <w:t>C</w:t>
      </w:r>
      <w:r w:rsidRPr="00104C25">
        <w:rPr>
          <w:bCs/>
          <w:color w:val="000000"/>
          <w:sz w:val="19"/>
          <w:szCs w:val="19"/>
        </w:rPr>
        <w:tab/>
        <w:t>:</w:t>
      </w:r>
      <w:r>
        <w:rPr>
          <w:bCs/>
          <w:color w:val="000000"/>
          <w:sz w:val="19"/>
          <w:szCs w:val="19"/>
        </w:rPr>
        <w:t xml:space="preserve"> </w:t>
      </w:r>
      <w:r w:rsidRPr="00104C25">
        <w:rPr>
          <w:bCs/>
          <w:color w:val="000000"/>
          <w:sz w:val="19"/>
          <w:szCs w:val="19"/>
        </w:rPr>
        <w:t>Konsantrasyon oranını ifade eder.</w:t>
      </w:r>
    </w:p>
    <w:p w14:paraId="297D986D" w14:textId="77777777" w:rsidR="000E66A3" w:rsidRDefault="000E66A3" w:rsidP="000E66A3">
      <w:pPr>
        <w:jc w:val="both"/>
        <w:rPr>
          <w:bCs/>
          <w:color w:val="000000"/>
          <w:sz w:val="19"/>
          <w:szCs w:val="19"/>
        </w:rPr>
      </w:pPr>
    </w:p>
    <w:p w14:paraId="524D4DF6" w14:textId="77777777" w:rsidR="000E66A3" w:rsidRPr="00104C25" w:rsidRDefault="000E66A3" w:rsidP="000E66A3">
      <w:pPr>
        <w:jc w:val="both"/>
        <w:rPr>
          <w:bCs/>
          <w:color w:val="000000"/>
          <w:sz w:val="19"/>
          <w:szCs w:val="19"/>
        </w:rPr>
      </w:pPr>
      <w:r w:rsidRPr="00104C25">
        <w:rPr>
          <w:bCs/>
          <w:color w:val="000000"/>
          <w:sz w:val="19"/>
          <w:szCs w:val="19"/>
        </w:rPr>
        <w:t>Bir analitik metot; yukarıdaki eşitlikle bulunan maksimum standart belirsizlikten (U</w:t>
      </w:r>
      <w:r w:rsidRPr="00104C25">
        <w:rPr>
          <w:bCs/>
          <w:color w:val="000000"/>
          <w:sz w:val="19"/>
          <w:szCs w:val="19"/>
          <w:vertAlign w:val="subscript"/>
        </w:rPr>
        <w:t>f</w:t>
      </w:r>
      <w:r w:rsidRPr="00104C25">
        <w:rPr>
          <w:bCs/>
          <w:color w:val="000000"/>
          <w:sz w:val="19"/>
          <w:szCs w:val="19"/>
        </w:rPr>
        <w:t xml:space="preserve">) daha düşük ölçüm belirsizliği sağlıyorsa; bu metodun kullanılması, </w:t>
      </w:r>
      <w:r>
        <w:rPr>
          <w:bCs/>
          <w:color w:val="000000"/>
          <w:sz w:val="19"/>
          <w:szCs w:val="19"/>
        </w:rPr>
        <w:t>M</w:t>
      </w:r>
      <w:r w:rsidRPr="00104C25">
        <w:rPr>
          <w:bCs/>
          <w:color w:val="000000"/>
          <w:sz w:val="19"/>
          <w:szCs w:val="19"/>
        </w:rPr>
        <w:t>adde 4.c.1.’de verilen performans kriterlerini karşılayan metotların kullanılması kadar uygun olacaktır.</w:t>
      </w:r>
    </w:p>
    <w:p w14:paraId="7AB4B154" w14:textId="77777777" w:rsidR="000E66A3" w:rsidRPr="005C31BB" w:rsidRDefault="000E66A3" w:rsidP="000E66A3">
      <w:pPr>
        <w:jc w:val="both"/>
        <w:rPr>
          <w:b/>
          <w:bCs/>
          <w:snapToGrid w:val="0"/>
          <w:color w:val="FF0000"/>
          <w:sz w:val="19"/>
          <w:szCs w:val="19"/>
        </w:rPr>
      </w:pPr>
    </w:p>
    <w:p w14:paraId="0103D0FD" w14:textId="77777777" w:rsidR="000E66A3" w:rsidRDefault="000E66A3" w:rsidP="000E66A3">
      <w:pPr>
        <w:jc w:val="center"/>
        <w:rPr>
          <w:b/>
          <w:bCs/>
          <w:snapToGrid w:val="0"/>
          <w:color w:val="000000"/>
          <w:sz w:val="19"/>
          <w:szCs w:val="19"/>
        </w:rPr>
      </w:pPr>
      <w:r>
        <w:rPr>
          <w:b/>
          <w:bCs/>
          <w:snapToGrid w:val="0"/>
          <w:color w:val="000000"/>
          <w:sz w:val="19"/>
          <w:szCs w:val="19"/>
        </w:rPr>
        <w:t xml:space="preserve">Tablo 9 </w:t>
      </w:r>
      <w:r>
        <w:rPr>
          <w:color w:val="000000"/>
          <w:sz w:val="19"/>
          <w:szCs w:val="19"/>
        </w:rPr>
        <w:t xml:space="preserve">– </w:t>
      </w:r>
      <w:r w:rsidRPr="00104C25">
        <w:rPr>
          <w:b/>
          <w:bCs/>
          <w:snapToGrid w:val="0"/>
          <w:color w:val="000000"/>
          <w:sz w:val="19"/>
          <w:szCs w:val="19"/>
        </w:rPr>
        <w:t>Maksimum Standart Belirsizlik (U</w:t>
      </w:r>
      <w:r w:rsidRPr="00104C25">
        <w:rPr>
          <w:b/>
          <w:bCs/>
          <w:snapToGrid w:val="0"/>
          <w:color w:val="000000"/>
          <w:sz w:val="19"/>
          <w:szCs w:val="19"/>
          <w:vertAlign w:val="subscript"/>
        </w:rPr>
        <w:t>f</w:t>
      </w:r>
      <w:r w:rsidRPr="00104C25">
        <w:rPr>
          <w:b/>
          <w:bCs/>
          <w:snapToGrid w:val="0"/>
          <w:color w:val="000000"/>
          <w:sz w:val="19"/>
          <w:szCs w:val="19"/>
        </w:rPr>
        <w:t>) Formülünde Verilen “</w:t>
      </w:r>
      <w:r w:rsidRPr="00104C25">
        <w:rPr>
          <w:b/>
          <w:bCs/>
          <w:color w:val="000000"/>
          <w:sz w:val="19"/>
          <w:szCs w:val="19"/>
        </w:rPr>
        <w:t>α</w:t>
      </w:r>
      <w:r w:rsidRPr="00104C25">
        <w:rPr>
          <w:b/>
          <w:bCs/>
          <w:snapToGrid w:val="0"/>
          <w:color w:val="000000"/>
          <w:sz w:val="19"/>
          <w:szCs w:val="19"/>
        </w:rPr>
        <w:t xml:space="preserve"> “ Sabitinin, </w:t>
      </w:r>
    </w:p>
    <w:p w14:paraId="0A753BED" w14:textId="77777777" w:rsidR="000E66A3" w:rsidRPr="00104C25" w:rsidRDefault="000E66A3" w:rsidP="000E66A3">
      <w:pPr>
        <w:jc w:val="center"/>
        <w:rPr>
          <w:b/>
          <w:bCs/>
          <w:snapToGrid w:val="0"/>
          <w:color w:val="000000"/>
          <w:sz w:val="19"/>
          <w:szCs w:val="19"/>
        </w:rPr>
      </w:pPr>
      <w:r w:rsidRPr="00104C25">
        <w:rPr>
          <w:b/>
          <w:bCs/>
          <w:snapToGrid w:val="0"/>
          <w:color w:val="000000"/>
          <w:sz w:val="19"/>
          <w:szCs w:val="19"/>
        </w:rPr>
        <w:t xml:space="preserve">Farklı Konsantrasyonlar için Numerik Değerleri </w:t>
      </w:r>
    </w:p>
    <w:p w14:paraId="4E88A78C" w14:textId="77777777" w:rsidR="000E66A3" w:rsidRPr="00104C25" w:rsidRDefault="000E66A3" w:rsidP="000E66A3">
      <w:pPr>
        <w:jc w:val="both"/>
        <w:rPr>
          <w:b/>
          <w:bCs/>
          <w:snapToGrid w:val="0"/>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9"/>
      </w:tblGrid>
      <w:tr w:rsidR="000E66A3" w:rsidRPr="007C20BA" w14:paraId="1A3E5569" w14:textId="77777777" w:rsidTr="00403F08">
        <w:trPr>
          <w:trHeight w:val="340"/>
        </w:trPr>
        <w:tc>
          <w:tcPr>
            <w:tcW w:w="4605" w:type="dxa"/>
            <w:vAlign w:val="center"/>
          </w:tcPr>
          <w:p w14:paraId="6B9090E4" w14:textId="77777777" w:rsidR="000E66A3" w:rsidRPr="007C20BA" w:rsidRDefault="000E66A3" w:rsidP="00403F08">
            <w:pPr>
              <w:jc w:val="center"/>
              <w:rPr>
                <w:b/>
                <w:bCs/>
                <w:snapToGrid w:val="0"/>
                <w:color w:val="000000"/>
                <w:sz w:val="19"/>
                <w:szCs w:val="19"/>
              </w:rPr>
            </w:pPr>
            <w:r w:rsidRPr="007C20BA">
              <w:rPr>
                <w:b/>
                <w:bCs/>
                <w:color w:val="000000"/>
                <w:sz w:val="19"/>
                <w:szCs w:val="19"/>
              </w:rPr>
              <w:t>C (µg/kg)</w:t>
            </w:r>
          </w:p>
        </w:tc>
        <w:tc>
          <w:tcPr>
            <w:tcW w:w="4605" w:type="dxa"/>
            <w:vAlign w:val="center"/>
          </w:tcPr>
          <w:p w14:paraId="24137A0F" w14:textId="77777777" w:rsidR="000E66A3" w:rsidRPr="007C20BA" w:rsidRDefault="000E66A3" w:rsidP="00403F08">
            <w:pPr>
              <w:jc w:val="center"/>
              <w:rPr>
                <w:b/>
                <w:bCs/>
                <w:snapToGrid w:val="0"/>
                <w:color w:val="000000"/>
                <w:sz w:val="19"/>
                <w:szCs w:val="19"/>
              </w:rPr>
            </w:pPr>
            <w:r w:rsidRPr="007C20BA">
              <w:rPr>
                <w:b/>
                <w:bCs/>
                <w:color w:val="000000"/>
                <w:sz w:val="19"/>
                <w:szCs w:val="19"/>
              </w:rPr>
              <w:t>α</w:t>
            </w:r>
          </w:p>
        </w:tc>
      </w:tr>
      <w:tr w:rsidR="000E66A3" w:rsidRPr="007C20BA" w14:paraId="4029A8D7" w14:textId="77777777" w:rsidTr="00403F08">
        <w:trPr>
          <w:trHeight w:val="340"/>
        </w:trPr>
        <w:tc>
          <w:tcPr>
            <w:tcW w:w="4605" w:type="dxa"/>
            <w:vAlign w:val="center"/>
          </w:tcPr>
          <w:p w14:paraId="645F6D51" w14:textId="77777777" w:rsidR="000E66A3" w:rsidRPr="007C20BA" w:rsidRDefault="000E66A3" w:rsidP="00403F08">
            <w:pPr>
              <w:jc w:val="center"/>
              <w:rPr>
                <w:bCs/>
                <w:snapToGrid w:val="0"/>
                <w:color w:val="000000"/>
                <w:sz w:val="19"/>
                <w:szCs w:val="19"/>
              </w:rPr>
            </w:pPr>
            <w:r w:rsidRPr="007C20BA">
              <w:rPr>
                <w:bCs/>
                <w:snapToGrid w:val="0"/>
                <w:color w:val="000000"/>
                <w:sz w:val="19"/>
                <w:szCs w:val="19"/>
                <w:u w:val="single"/>
              </w:rPr>
              <w:t>&lt;</w:t>
            </w:r>
            <w:r w:rsidRPr="007C20BA">
              <w:rPr>
                <w:bCs/>
                <w:snapToGrid w:val="0"/>
                <w:color w:val="000000"/>
                <w:sz w:val="19"/>
                <w:szCs w:val="19"/>
              </w:rPr>
              <w:t>50</w:t>
            </w:r>
          </w:p>
        </w:tc>
        <w:tc>
          <w:tcPr>
            <w:tcW w:w="4605" w:type="dxa"/>
            <w:vAlign w:val="center"/>
          </w:tcPr>
          <w:p w14:paraId="3BF1A3E7" w14:textId="77777777" w:rsidR="000E66A3" w:rsidRPr="007C20BA" w:rsidRDefault="000E66A3" w:rsidP="00403F08">
            <w:pPr>
              <w:jc w:val="center"/>
              <w:rPr>
                <w:bCs/>
                <w:snapToGrid w:val="0"/>
                <w:color w:val="000000"/>
                <w:sz w:val="19"/>
                <w:szCs w:val="19"/>
              </w:rPr>
            </w:pPr>
            <w:r w:rsidRPr="007C20BA">
              <w:rPr>
                <w:bCs/>
                <w:snapToGrid w:val="0"/>
                <w:color w:val="000000"/>
                <w:sz w:val="19"/>
                <w:szCs w:val="19"/>
              </w:rPr>
              <w:t>0,2</w:t>
            </w:r>
          </w:p>
        </w:tc>
      </w:tr>
      <w:tr w:rsidR="000E66A3" w:rsidRPr="007C20BA" w14:paraId="44DE755F" w14:textId="77777777" w:rsidTr="00403F08">
        <w:trPr>
          <w:trHeight w:val="340"/>
        </w:trPr>
        <w:tc>
          <w:tcPr>
            <w:tcW w:w="4605" w:type="dxa"/>
            <w:vAlign w:val="center"/>
          </w:tcPr>
          <w:p w14:paraId="193F045E" w14:textId="77777777" w:rsidR="000E66A3" w:rsidRPr="007C20BA" w:rsidRDefault="000E66A3" w:rsidP="00403F08">
            <w:pPr>
              <w:jc w:val="center"/>
              <w:rPr>
                <w:bCs/>
                <w:snapToGrid w:val="0"/>
                <w:color w:val="000000"/>
                <w:sz w:val="19"/>
                <w:szCs w:val="19"/>
              </w:rPr>
            </w:pPr>
            <w:r>
              <w:rPr>
                <w:bCs/>
                <w:snapToGrid w:val="0"/>
                <w:color w:val="000000"/>
                <w:sz w:val="19"/>
                <w:szCs w:val="19"/>
              </w:rPr>
              <w:t xml:space="preserve">51 </w:t>
            </w:r>
            <w:r>
              <w:rPr>
                <w:color w:val="000000"/>
                <w:sz w:val="19"/>
                <w:szCs w:val="19"/>
              </w:rPr>
              <w:t xml:space="preserve">– </w:t>
            </w:r>
            <w:r w:rsidRPr="007C20BA">
              <w:rPr>
                <w:bCs/>
                <w:snapToGrid w:val="0"/>
                <w:color w:val="000000"/>
                <w:sz w:val="19"/>
                <w:szCs w:val="19"/>
              </w:rPr>
              <w:t>500</w:t>
            </w:r>
          </w:p>
        </w:tc>
        <w:tc>
          <w:tcPr>
            <w:tcW w:w="4605" w:type="dxa"/>
            <w:vAlign w:val="center"/>
          </w:tcPr>
          <w:p w14:paraId="21974FD5" w14:textId="77777777" w:rsidR="000E66A3" w:rsidRPr="007C20BA" w:rsidRDefault="000E66A3" w:rsidP="00403F08">
            <w:pPr>
              <w:jc w:val="center"/>
              <w:rPr>
                <w:bCs/>
                <w:snapToGrid w:val="0"/>
                <w:color w:val="000000"/>
                <w:sz w:val="19"/>
                <w:szCs w:val="19"/>
              </w:rPr>
            </w:pPr>
            <w:r w:rsidRPr="007C20BA">
              <w:rPr>
                <w:bCs/>
                <w:snapToGrid w:val="0"/>
                <w:color w:val="000000"/>
                <w:sz w:val="19"/>
                <w:szCs w:val="19"/>
              </w:rPr>
              <w:t>0,18</w:t>
            </w:r>
          </w:p>
        </w:tc>
      </w:tr>
      <w:tr w:rsidR="000E66A3" w:rsidRPr="007C20BA" w14:paraId="35456CFD" w14:textId="77777777" w:rsidTr="00403F08">
        <w:trPr>
          <w:trHeight w:val="340"/>
        </w:trPr>
        <w:tc>
          <w:tcPr>
            <w:tcW w:w="4605" w:type="dxa"/>
            <w:vAlign w:val="center"/>
          </w:tcPr>
          <w:p w14:paraId="254992EF" w14:textId="77777777" w:rsidR="000E66A3" w:rsidRPr="007C20BA" w:rsidRDefault="000E66A3" w:rsidP="00403F08">
            <w:pPr>
              <w:jc w:val="center"/>
              <w:rPr>
                <w:bCs/>
                <w:snapToGrid w:val="0"/>
                <w:color w:val="000000"/>
                <w:sz w:val="19"/>
                <w:szCs w:val="19"/>
              </w:rPr>
            </w:pPr>
            <w:r>
              <w:rPr>
                <w:bCs/>
                <w:snapToGrid w:val="0"/>
                <w:color w:val="000000"/>
                <w:sz w:val="19"/>
                <w:szCs w:val="19"/>
              </w:rPr>
              <w:t xml:space="preserve">501 </w:t>
            </w:r>
            <w:r>
              <w:rPr>
                <w:color w:val="000000"/>
                <w:sz w:val="19"/>
                <w:szCs w:val="19"/>
              </w:rPr>
              <w:t xml:space="preserve">– </w:t>
            </w:r>
            <w:r w:rsidRPr="007C20BA">
              <w:rPr>
                <w:bCs/>
                <w:snapToGrid w:val="0"/>
                <w:color w:val="000000"/>
                <w:sz w:val="19"/>
                <w:szCs w:val="19"/>
              </w:rPr>
              <w:t>1000</w:t>
            </w:r>
          </w:p>
        </w:tc>
        <w:tc>
          <w:tcPr>
            <w:tcW w:w="4605" w:type="dxa"/>
            <w:vAlign w:val="center"/>
          </w:tcPr>
          <w:p w14:paraId="12969100" w14:textId="77777777" w:rsidR="000E66A3" w:rsidRPr="007C20BA" w:rsidRDefault="000E66A3" w:rsidP="00403F08">
            <w:pPr>
              <w:jc w:val="center"/>
              <w:rPr>
                <w:bCs/>
                <w:snapToGrid w:val="0"/>
                <w:color w:val="000000"/>
                <w:sz w:val="19"/>
                <w:szCs w:val="19"/>
              </w:rPr>
            </w:pPr>
            <w:r w:rsidRPr="007C20BA">
              <w:rPr>
                <w:bCs/>
                <w:snapToGrid w:val="0"/>
                <w:color w:val="000000"/>
                <w:sz w:val="19"/>
                <w:szCs w:val="19"/>
              </w:rPr>
              <w:t>0,15</w:t>
            </w:r>
          </w:p>
        </w:tc>
      </w:tr>
      <w:tr w:rsidR="000E66A3" w:rsidRPr="007C20BA" w14:paraId="773DBFD8" w14:textId="77777777" w:rsidTr="00403F08">
        <w:trPr>
          <w:trHeight w:val="340"/>
        </w:trPr>
        <w:tc>
          <w:tcPr>
            <w:tcW w:w="4605" w:type="dxa"/>
            <w:vAlign w:val="center"/>
          </w:tcPr>
          <w:p w14:paraId="43730465" w14:textId="77777777" w:rsidR="000E66A3" w:rsidRPr="007C20BA" w:rsidRDefault="000E66A3" w:rsidP="00403F08">
            <w:pPr>
              <w:jc w:val="center"/>
              <w:rPr>
                <w:bCs/>
                <w:snapToGrid w:val="0"/>
                <w:color w:val="000000"/>
                <w:sz w:val="19"/>
                <w:szCs w:val="19"/>
              </w:rPr>
            </w:pPr>
            <w:r>
              <w:rPr>
                <w:bCs/>
                <w:snapToGrid w:val="0"/>
                <w:color w:val="000000"/>
                <w:sz w:val="19"/>
                <w:szCs w:val="19"/>
              </w:rPr>
              <w:t xml:space="preserve">1001 </w:t>
            </w:r>
            <w:r>
              <w:rPr>
                <w:color w:val="000000"/>
                <w:sz w:val="19"/>
                <w:szCs w:val="19"/>
              </w:rPr>
              <w:t xml:space="preserve">– </w:t>
            </w:r>
            <w:r w:rsidRPr="007C20BA">
              <w:rPr>
                <w:bCs/>
                <w:snapToGrid w:val="0"/>
                <w:color w:val="000000"/>
                <w:sz w:val="19"/>
                <w:szCs w:val="19"/>
              </w:rPr>
              <w:t>10000</w:t>
            </w:r>
          </w:p>
        </w:tc>
        <w:tc>
          <w:tcPr>
            <w:tcW w:w="4605" w:type="dxa"/>
            <w:vAlign w:val="center"/>
          </w:tcPr>
          <w:p w14:paraId="2E7C7268" w14:textId="77777777" w:rsidR="000E66A3" w:rsidRPr="007C20BA" w:rsidRDefault="000E66A3" w:rsidP="00403F08">
            <w:pPr>
              <w:jc w:val="center"/>
              <w:rPr>
                <w:bCs/>
                <w:snapToGrid w:val="0"/>
                <w:color w:val="000000"/>
                <w:sz w:val="19"/>
                <w:szCs w:val="19"/>
              </w:rPr>
            </w:pPr>
            <w:r w:rsidRPr="007C20BA">
              <w:rPr>
                <w:bCs/>
                <w:snapToGrid w:val="0"/>
                <w:color w:val="000000"/>
                <w:sz w:val="19"/>
                <w:szCs w:val="19"/>
              </w:rPr>
              <w:t>0,12</w:t>
            </w:r>
          </w:p>
        </w:tc>
      </w:tr>
      <w:tr w:rsidR="000E66A3" w:rsidRPr="007C20BA" w14:paraId="5FEDADB2" w14:textId="77777777" w:rsidTr="00403F08">
        <w:trPr>
          <w:trHeight w:val="340"/>
        </w:trPr>
        <w:tc>
          <w:tcPr>
            <w:tcW w:w="4605" w:type="dxa"/>
            <w:vAlign w:val="center"/>
          </w:tcPr>
          <w:p w14:paraId="16F5A6ED" w14:textId="77777777" w:rsidR="000E66A3" w:rsidRPr="007C20BA" w:rsidRDefault="000E66A3" w:rsidP="00403F08">
            <w:pPr>
              <w:jc w:val="center"/>
              <w:rPr>
                <w:bCs/>
                <w:snapToGrid w:val="0"/>
                <w:color w:val="000000"/>
                <w:sz w:val="19"/>
                <w:szCs w:val="19"/>
              </w:rPr>
            </w:pPr>
            <w:r w:rsidRPr="007C20BA">
              <w:rPr>
                <w:bCs/>
                <w:snapToGrid w:val="0"/>
                <w:color w:val="000000"/>
                <w:sz w:val="19"/>
                <w:szCs w:val="19"/>
              </w:rPr>
              <w:t>&gt;10000</w:t>
            </w:r>
          </w:p>
        </w:tc>
        <w:tc>
          <w:tcPr>
            <w:tcW w:w="4605" w:type="dxa"/>
            <w:vAlign w:val="center"/>
          </w:tcPr>
          <w:p w14:paraId="69118379" w14:textId="77777777" w:rsidR="000E66A3" w:rsidRPr="007C20BA" w:rsidRDefault="000E66A3" w:rsidP="00403F08">
            <w:pPr>
              <w:jc w:val="center"/>
              <w:rPr>
                <w:bCs/>
                <w:snapToGrid w:val="0"/>
                <w:color w:val="000000"/>
                <w:sz w:val="19"/>
                <w:szCs w:val="19"/>
              </w:rPr>
            </w:pPr>
            <w:r w:rsidRPr="007C20BA">
              <w:rPr>
                <w:bCs/>
                <w:snapToGrid w:val="0"/>
                <w:color w:val="000000"/>
                <w:sz w:val="19"/>
                <w:szCs w:val="19"/>
              </w:rPr>
              <w:t>0,1</w:t>
            </w:r>
          </w:p>
        </w:tc>
      </w:tr>
    </w:tbl>
    <w:p w14:paraId="3C2D5F5B" w14:textId="77777777" w:rsidR="000E66A3" w:rsidRDefault="000E66A3" w:rsidP="000E66A3">
      <w:pPr>
        <w:jc w:val="both"/>
        <w:rPr>
          <w:b/>
          <w:bCs/>
          <w:snapToGrid w:val="0"/>
          <w:color w:val="000000"/>
          <w:sz w:val="19"/>
          <w:szCs w:val="19"/>
        </w:rPr>
      </w:pPr>
    </w:p>
    <w:p w14:paraId="33AFE9CB" w14:textId="77777777" w:rsidR="000E66A3" w:rsidRPr="00104C25" w:rsidRDefault="000E66A3" w:rsidP="000E66A3">
      <w:pPr>
        <w:jc w:val="both"/>
        <w:rPr>
          <w:b/>
          <w:bCs/>
          <w:snapToGrid w:val="0"/>
          <w:color w:val="000000"/>
          <w:sz w:val="19"/>
          <w:szCs w:val="19"/>
        </w:rPr>
      </w:pPr>
      <w:r w:rsidRPr="00104C25">
        <w:rPr>
          <w:b/>
          <w:bCs/>
          <w:snapToGrid w:val="0"/>
          <w:color w:val="000000"/>
          <w:sz w:val="19"/>
          <w:szCs w:val="19"/>
        </w:rPr>
        <w:t>ç) Ölçüm belirsizliğinin hesaplanması, geri alma hesabı ve sonuçların raporlanması:</w:t>
      </w:r>
    </w:p>
    <w:p w14:paraId="7EA8F260" w14:textId="77777777" w:rsidR="000E66A3" w:rsidRPr="00104C25" w:rsidRDefault="000E66A3" w:rsidP="000E66A3">
      <w:pPr>
        <w:ind w:left="708"/>
        <w:jc w:val="both"/>
        <w:rPr>
          <w:b/>
          <w:bCs/>
          <w:snapToGrid w:val="0"/>
          <w:color w:val="000000"/>
          <w:sz w:val="19"/>
          <w:szCs w:val="19"/>
        </w:rPr>
      </w:pPr>
    </w:p>
    <w:p w14:paraId="326740B7" w14:textId="77777777" w:rsidR="000E66A3" w:rsidRPr="00BE580E" w:rsidRDefault="000E66A3" w:rsidP="000E66A3">
      <w:pPr>
        <w:jc w:val="both"/>
        <w:rPr>
          <w:color w:val="000000"/>
          <w:sz w:val="19"/>
          <w:szCs w:val="19"/>
        </w:rPr>
      </w:pPr>
      <w:r w:rsidRPr="00104C25">
        <w:rPr>
          <w:color w:val="000000"/>
          <w:sz w:val="19"/>
          <w:szCs w:val="19"/>
        </w:rPr>
        <w:t>Analitik sonuçlar geri almaya gör</w:t>
      </w:r>
      <w:r>
        <w:rPr>
          <w:color w:val="000000"/>
          <w:sz w:val="19"/>
          <w:szCs w:val="19"/>
        </w:rPr>
        <w:t xml:space="preserve">e düzeltilerek rapor </w:t>
      </w:r>
      <w:r w:rsidRPr="00BE580E">
        <w:rPr>
          <w:color w:val="000000"/>
          <w:sz w:val="19"/>
          <w:szCs w:val="19"/>
        </w:rPr>
        <w:t xml:space="preserve">edilir. Geri alma oranları raporda belirtilir. </w:t>
      </w:r>
    </w:p>
    <w:p w14:paraId="3E2A7F6D" w14:textId="77777777" w:rsidR="000E66A3" w:rsidRPr="00BE580E" w:rsidRDefault="000E66A3" w:rsidP="000E66A3">
      <w:pPr>
        <w:jc w:val="both"/>
        <w:rPr>
          <w:color w:val="000000"/>
          <w:sz w:val="19"/>
          <w:szCs w:val="19"/>
        </w:rPr>
      </w:pPr>
    </w:p>
    <w:p w14:paraId="7F67555B" w14:textId="77777777" w:rsidR="000E66A3" w:rsidRPr="00BE580E" w:rsidRDefault="000E66A3" w:rsidP="000E66A3">
      <w:pPr>
        <w:jc w:val="both"/>
        <w:rPr>
          <w:color w:val="000000"/>
          <w:sz w:val="19"/>
          <w:szCs w:val="19"/>
        </w:rPr>
      </w:pPr>
      <w:r w:rsidRPr="00BE580E">
        <w:rPr>
          <w:color w:val="000000"/>
          <w:sz w:val="19"/>
          <w:szCs w:val="19"/>
        </w:rPr>
        <w:t>Analitik sonuçlar x+/-U olarak raporlanır. Burada x analitik sonucu, U ise genişletilmiş ölçüm belirsizliğini ifade eder. Analitik sonucun yasal limitlere uygunluk değerlendirmesi, geri almaya göre düzeltilmiş olan sonuçtan ölçüm belirsizliğinin çıkarılmasıyla elde edilen sonuca göre yapılır.</w:t>
      </w:r>
    </w:p>
    <w:p w14:paraId="3A427F51" w14:textId="77777777" w:rsidR="000E66A3" w:rsidRDefault="000E66A3" w:rsidP="000E66A3">
      <w:pPr>
        <w:jc w:val="both"/>
        <w:rPr>
          <w:color w:val="000000"/>
          <w:sz w:val="19"/>
          <w:szCs w:val="19"/>
        </w:rPr>
      </w:pPr>
    </w:p>
    <w:p w14:paraId="241B18A0" w14:textId="77777777" w:rsidR="000E66A3" w:rsidRPr="00104C25" w:rsidRDefault="000E66A3" w:rsidP="000E66A3">
      <w:pPr>
        <w:jc w:val="both"/>
        <w:rPr>
          <w:color w:val="000000"/>
          <w:sz w:val="19"/>
          <w:szCs w:val="19"/>
        </w:rPr>
      </w:pPr>
      <w:r w:rsidRPr="00104C25">
        <w:rPr>
          <w:color w:val="000000"/>
          <w:sz w:val="19"/>
          <w:szCs w:val="19"/>
        </w:rPr>
        <w:t>U değeri; koveraj</w:t>
      </w:r>
      <w:r>
        <w:rPr>
          <w:color w:val="000000"/>
          <w:sz w:val="19"/>
          <w:szCs w:val="19"/>
        </w:rPr>
        <w:t xml:space="preserve"> faktörü olarak yaklaşık % </w:t>
      </w:r>
      <w:smartTag w:uri="urn:schemas-microsoft-com:office:smarttags" w:element="metricconverter">
        <w:smartTagPr>
          <w:attr w:name="ProductID" w:val="95’"/>
        </w:smartTagPr>
        <w:r>
          <w:rPr>
            <w:color w:val="000000"/>
            <w:sz w:val="19"/>
            <w:szCs w:val="19"/>
          </w:rPr>
          <w:t>95’</w:t>
        </w:r>
      </w:smartTag>
      <w:r>
        <w:rPr>
          <w:color w:val="000000"/>
          <w:sz w:val="19"/>
          <w:szCs w:val="19"/>
        </w:rPr>
        <w:t xml:space="preserve"> </w:t>
      </w:r>
      <w:r w:rsidRPr="00104C25">
        <w:rPr>
          <w:color w:val="000000"/>
          <w:sz w:val="19"/>
          <w:szCs w:val="19"/>
        </w:rPr>
        <w:t>lik bir güven aralığını veren “</w:t>
      </w:r>
      <w:smartTag w:uri="urn:schemas-microsoft-com:office:smarttags" w:element="metricconverter">
        <w:smartTagPr>
          <w:attr w:name="ProductID" w:val="2”"/>
        </w:smartTagPr>
        <w:r w:rsidRPr="00104C25">
          <w:rPr>
            <w:color w:val="000000"/>
            <w:sz w:val="19"/>
            <w:szCs w:val="19"/>
          </w:rPr>
          <w:t>2”</w:t>
        </w:r>
      </w:smartTag>
      <w:r w:rsidRPr="00104C25">
        <w:rPr>
          <w:color w:val="000000"/>
          <w:sz w:val="19"/>
          <w:szCs w:val="19"/>
        </w:rPr>
        <w:t xml:space="preserve"> katsayısının kullanıldığı, genişletilmiş ölçüm belirsizliğini göstermektedir. </w:t>
      </w:r>
    </w:p>
    <w:p w14:paraId="3E8C6F91" w14:textId="77777777" w:rsidR="000E66A3" w:rsidRDefault="000E66A3" w:rsidP="000E66A3">
      <w:pPr>
        <w:jc w:val="both"/>
        <w:rPr>
          <w:color w:val="000000"/>
          <w:sz w:val="19"/>
          <w:szCs w:val="19"/>
        </w:rPr>
      </w:pPr>
    </w:p>
    <w:p w14:paraId="2CA0E56B" w14:textId="77777777" w:rsidR="000E66A3" w:rsidRPr="005C31BB" w:rsidRDefault="000E66A3" w:rsidP="000E66A3">
      <w:pPr>
        <w:jc w:val="both"/>
        <w:rPr>
          <w:strike/>
          <w:color w:val="FF0000"/>
          <w:sz w:val="19"/>
          <w:szCs w:val="19"/>
        </w:rPr>
      </w:pPr>
      <w:r w:rsidRPr="00104C25">
        <w:rPr>
          <w:color w:val="000000"/>
          <w:sz w:val="19"/>
          <w:szCs w:val="19"/>
        </w:rPr>
        <w:t>Hayvansal gıdalar için ölçüm belirsizliğinin hesaba katılması, karar limitini (CC</w:t>
      </w:r>
      <w:r w:rsidRPr="00104C25">
        <w:rPr>
          <w:bCs/>
          <w:color w:val="000000"/>
          <w:sz w:val="19"/>
          <w:szCs w:val="19"/>
        </w:rPr>
        <w:t>α</w:t>
      </w:r>
      <w:r w:rsidRPr="00104C25">
        <w:rPr>
          <w:color w:val="000000"/>
          <w:sz w:val="19"/>
          <w:szCs w:val="19"/>
        </w:rPr>
        <w:t>) belirleyerek de yapılabilir.</w:t>
      </w:r>
      <w:r w:rsidRPr="005C31BB">
        <w:rPr>
          <w:color w:val="FF0000"/>
          <w:sz w:val="19"/>
          <w:szCs w:val="19"/>
        </w:rPr>
        <w:tab/>
      </w:r>
    </w:p>
    <w:p w14:paraId="338E083F" w14:textId="77777777" w:rsidR="000E66A3" w:rsidRDefault="000E66A3" w:rsidP="000E66A3">
      <w:pPr>
        <w:jc w:val="both"/>
        <w:rPr>
          <w:b/>
          <w:color w:val="000000"/>
          <w:sz w:val="19"/>
          <w:szCs w:val="19"/>
        </w:rPr>
      </w:pPr>
    </w:p>
    <w:p w14:paraId="6ADF3293" w14:textId="77777777" w:rsidR="000E66A3" w:rsidRPr="00104C25" w:rsidRDefault="000E66A3" w:rsidP="000E66A3">
      <w:pPr>
        <w:jc w:val="both"/>
        <w:rPr>
          <w:b/>
          <w:color w:val="000000"/>
          <w:sz w:val="19"/>
          <w:szCs w:val="19"/>
        </w:rPr>
      </w:pPr>
      <w:r w:rsidRPr="00104C25">
        <w:rPr>
          <w:b/>
          <w:color w:val="000000"/>
          <w:sz w:val="19"/>
          <w:szCs w:val="19"/>
        </w:rPr>
        <w:t>d) Laboratuvar kalite standartları:</w:t>
      </w:r>
    </w:p>
    <w:p w14:paraId="0FA41B81" w14:textId="77777777" w:rsidR="000E66A3" w:rsidRDefault="000E66A3" w:rsidP="000E66A3">
      <w:pPr>
        <w:jc w:val="both"/>
        <w:rPr>
          <w:color w:val="000000"/>
          <w:sz w:val="19"/>
          <w:szCs w:val="19"/>
        </w:rPr>
      </w:pPr>
    </w:p>
    <w:p w14:paraId="25BFDF22" w14:textId="77777777" w:rsidR="000E66A3" w:rsidRPr="00104C25" w:rsidRDefault="000E66A3" w:rsidP="000E66A3">
      <w:pPr>
        <w:jc w:val="both"/>
        <w:rPr>
          <w:color w:val="000000"/>
          <w:sz w:val="19"/>
          <w:szCs w:val="19"/>
        </w:rPr>
      </w:pPr>
      <w:r w:rsidRPr="00104C25">
        <w:rPr>
          <w:color w:val="000000"/>
          <w:sz w:val="19"/>
          <w:szCs w:val="19"/>
        </w:rPr>
        <w:t>Laboratuvarlar, 11/06/2010 tarihli ve 5996 sayılı Veteriner Hizmetleri, Bitki Sağlığı, Gıda ve Yem Kanunu’nda belirtilen resmi kontroller ile ilgili hükümlere uymak zorundadır.</w:t>
      </w:r>
    </w:p>
    <w:p w14:paraId="4CDFE8D4" w14:textId="77777777" w:rsidR="000E66A3" w:rsidRDefault="000E66A3"/>
    <w:sectPr w:rsidR="000E6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A2"/>
    <w:family w:val="roman"/>
    <w:pitch w:val="variable"/>
    <w:sig w:usb0="00000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B20C982"/>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8E65A80"/>
    <w:lvl w:ilvl="0">
      <w:start w:val="1"/>
      <w:numFmt w:val="bullet"/>
      <w:pStyle w:val="ListeMaddemi"/>
      <w:lvlText w:val=""/>
      <w:lvlJc w:val="left"/>
      <w:pPr>
        <w:tabs>
          <w:tab w:val="num" w:pos="360"/>
        </w:tabs>
        <w:ind w:left="360" w:hanging="360"/>
      </w:pPr>
      <w:rPr>
        <w:rFonts w:ascii="Symbol" w:hAnsi="Symbol" w:hint="default"/>
      </w:rPr>
    </w:lvl>
  </w:abstractNum>
  <w:abstractNum w:abstractNumId="2" w15:restartNumberingAfterBreak="0">
    <w:nsid w:val="07AA3846"/>
    <w:multiLevelType w:val="hybridMultilevel"/>
    <w:tmpl w:val="2326DEE0"/>
    <w:lvl w:ilvl="0" w:tplc="72C20F0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095F35F8"/>
    <w:multiLevelType w:val="multilevel"/>
    <w:tmpl w:val="BA784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B287669"/>
    <w:multiLevelType w:val="hybridMultilevel"/>
    <w:tmpl w:val="7766202C"/>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4A87ACE"/>
    <w:multiLevelType w:val="hybridMultilevel"/>
    <w:tmpl w:val="3B4427E6"/>
    <w:lvl w:ilvl="0" w:tplc="56D48CD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4C13D7A"/>
    <w:multiLevelType w:val="hybridMultilevel"/>
    <w:tmpl w:val="4A64690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B75664F"/>
    <w:multiLevelType w:val="hybridMultilevel"/>
    <w:tmpl w:val="44F49F4A"/>
    <w:lvl w:ilvl="0" w:tplc="428EC5DE">
      <w:start w:val="1"/>
      <w:numFmt w:val="lowerLetter"/>
      <w:lvlText w:val="%1)"/>
      <w:lvlJc w:val="left"/>
      <w:pPr>
        <w:tabs>
          <w:tab w:val="num" w:pos="1065"/>
        </w:tabs>
        <w:ind w:left="1065" w:hanging="360"/>
      </w:pPr>
      <w:rPr>
        <w:rFonts w:ascii="Times New Roman" w:eastAsia="Times New Roman" w:hAnsi="Times New Roman"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15:restartNumberingAfterBreak="0">
    <w:nsid w:val="59501337"/>
    <w:multiLevelType w:val="hybridMultilevel"/>
    <w:tmpl w:val="0DBA0D1A"/>
    <w:lvl w:ilvl="0" w:tplc="BE7E8C4E">
      <w:start w:val="4"/>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15:restartNumberingAfterBreak="0">
    <w:nsid w:val="5B406ACB"/>
    <w:multiLevelType w:val="hybridMultilevel"/>
    <w:tmpl w:val="6328927E"/>
    <w:lvl w:ilvl="0" w:tplc="041F0001">
      <w:start w:val="1"/>
      <w:numFmt w:val="bullet"/>
      <w:lvlText w:val=""/>
      <w:lvlJc w:val="left"/>
      <w:pPr>
        <w:tabs>
          <w:tab w:val="num" w:pos="1485"/>
        </w:tabs>
        <w:ind w:left="1485" w:hanging="360"/>
      </w:pPr>
      <w:rPr>
        <w:rFonts w:ascii="Symbol" w:hAnsi="Symbol" w:hint="default"/>
      </w:rPr>
    </w:lvl>
    <w:lvl w:ilvl="1" w:tplc="8DC2F33C">
      <w:start w:val="4"/>
      <w:numFmt w:val="bullet"/>
      <w:lvlText w:val="-"/>
      <w:lvlJc w:val="left"/>
      <w:pPr>
        <w:tabs>
          <w:tab w:val="num" w:pos="2205"/>
        </w:tabs>
        <w:ind w:left="2205" w:hanging="360"/>
      </w:pPr>
      <w:rPr>
        <w:rFonts w:ascii="Times New Roman" w:eastAsia="Times New Roman" w:hAnsi="Times New Roman" w:cs="Times New Roman" w:hint="default"/>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5EF534C5"/>
    <w:multiLevelType w:val="hybridMultilevel"/>
    <w:tmpl w:val="44840228"/>
    <w:lvl w:ilvl="0" w:tplc="041F0001">
      <w:start w:val="1"/>
      <w:numFmt w:val="bullet"/>
      <w:lvlText w:val=""/>
      <w:lvlJc w:val="left"/>
      <w:pPr>
        <w:tabs>
          <w:tab w:val="num" w:pos="1485"/>
        </w:tabs>
        <w:ind w:left="1485" w:hanging="360"/>
      </w:pPr>
      <w:rPr>
        <w:rFonts w:ascii="Symbol" w:hAnsi="Symbol" w:hint="default"/>
      </w:rPr>
    </w:lvl>
    <w:lvl w:ilvl="1" w:tplc="3BB4F4B8">
      <w:start w:val="1"/>
      <w:numFmt w:val="decimal"/>
      <w:lvlText w:val="%2)"/>
      <w:lvlJc w:val="left"/>
      <w:pPr>
        <w:tabs>
          <w:tab w:val="num" w:pos="2205"/>
        </w:tabs>
        <w:ind w:left="2205" w:hanging="360"/>
      </w:pPr>
      <w:rPr>
        <w:rFonts w:ascii="Times New Roman" w:eastAsia="Times New Roman" w:hAnsi="Times New Roman" w:cs="Times New Roman"/>
      </w:rPr>
    </w:lvl>
    <w:lvl w:ilvl="2" w:tplc="041F0005" w:tentative="1">
      <w:start w:val="1"/>
      <w:numFmt w:val="bullet"/>
      <w:lvlText w:val=""/>
      <w:lvlJc w:val="left"/>
      <w:pPr>
        <w:tabs>
          <w:tab w:val="num" w:pos="2925"/>
        </w:tabs>
        <w:ind w:left="2925" w:hanging="360"/>
      </w:pPr>
      <w:rPr>
        <w:rFonts w:ascii="Wingdings" w:hAnsi="Wingdings" w:hint="default"/>
      </w:rPr>
    </w:lvl>
    <w:lvl w:ilvl="3" w:tplc="041F0001" w:tentative="1">
      <w:start w:val="1"/>
      <w:numFmt w:val="bullet"/>
      <w:lvlText w:val=""/>
      <w:lvlJc w:val="left"/>
      <w:pPr>
        <w:tabs>
          <w:tab w:val="num" w:pos="3645"/>
        </w:tabs>
        <w:ind w:left="3645" w:hanging="360"/>
      </w:pPr>
      <w:rPr>
        <w:rFonts w:ascii="Symbol" w:hAnsi="Symbol" w:hint="default"/>
      </w:rPr>
    </w:lvl>
    <w:lvl w:ilvl="4" w:tplc="041F0003" w:tentative="1">
      <w:start w:val="1"/>
      <w:numFmt w:val="bullet"/>
      <w:lvlText w:val="o"/>
      <w:lvlJc w:val="left"/>
      <w:pPr>
        <w:tabs>
          <w:tab w:val="num" w:pos="4365"/>
        </w:tabs>
        <w:ind w:left="4365" w:hanging="360"/>
      </w:pPr>
      <w:rPr>
        <w:rFonts w:ascii="Courier New" w:hAnsi="Courier New" w:cs="Courier New" w:hint="default"/>
      </w:rPr>
    </w:lvl>
    <w:lvl w:ilvl="5" w:tplc="041F0005" w:tentative="1">
      <w:start w:val="1"/>
      <w:numFmt w:val="bullet"/>
      <w:lvlText w:val=""/>
      <w:lvlJc w:val="left"/>
      <w:pPr>
        <w:tabs>
          <w:tab w:val="num" w:pos="5085"/>
        </w:tabs>
        <w:ind w:left="5085" w:hanging="360"/>
      </w:pPr>
      <w:rPr>
        <w:rFonts w:ascii="Wingdings" w:hAnsi="Wingdings" w:hint="default"/>
      </w:rPr>
    </w:lvl>
    <w:lvl w:ilvl="6" w:tplc="041F0001" w:tentative="1">
      <w:start w:val="1"/>
      <w:numFmt w:val="bullet"/>
      <w:lvlText w:val=""/>
      <w:lvlJc w:val="left"/>
      <w:pPr>
        <w:tabs>
          <w:tab w:val="num" w:pos="5805"/>
        </w:tabs>
        <w:ind w:left="5805" w:hanging="360"/>
      </w:pPr>
      <w:rPr>
        <w:rFonts w:ascii="Symbol" w:hAnsi="Symbol" w:hint="default"/>
      </w:rPr>
    </w:lvl>
    <w:lvl w:ilvl="7" w:tplc="041F0003" w:tentative="1">
      <w:start w:val="1"/>
      <w:numFmt w:val="bullet"/>
      <w:lvlText w:val="o"/>
      <w:lvlJc w:val="left"/>
      <w:pPr>
        <w:tabs>
          <w:tab w:val="num" w:pos="6525"/>
        </w:tabs>
        <w:ind w:left="6525" w:hanging="360"/>
      </w:pPr>
      <w:rPr>
        <w:rFonts w:ascii="Courier New" w:hAnsi="Courier New" w:cs="Courier New" w:hint="default"/>
      </w:rPr>
    </w:lvl>
    <w:lvl w:ilvl="8" w:tplc="041F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60A03518"/>
    <w:multiLevelType w:val="hybridMultilevel"/>
    <w:tmpl w:val="491E56E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29A7BEA"/>
    <w:multiLevelType w:val="hybridMultilevel"/>
    <w:tmpl w:val="AA364F28"/>
    <w:lvl w:ilvl="0" w:tplc="488A5F84">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3" w15:restartNumberingAfterBreak="0">
    <w:nsid w:val="63B151D1"/>
    <w:multiLevelType w:val="singleLevel"/>
    <w:tmpl w:val="DFDCB3FC"/>
    <w:lvl w:ilvl="0">
      <w:start w:val="1"/>
      <w:numFmt w:val="lowerLetter"/>
      <w:lvlText w:val="%1)"/>
      <w:lvlJc w:val="left"/>
      <w:pPr>
        <w:tabs>
          <w:tab w:val="num" w:pos="1080"/>
        </w:tabs>
        <w:ind w:left="1080" w:hanging="360"/>
      </w:pPr>
      <w:rPr>
        <w:rFonts w:hint="default"/>
        <w:color w:val="000000"/>
      </w:rPr>
    </w:lvl>
  </w:abstractNum>
  <w:abstractNum w:abstractNumId="14" w15:restartNumberingAfterBreak="0">
    <w:nsid w:val="6E4E7D49"/>
    <w:multiLevelType w:val="multilevel"/>
    <w:tmpl w:val="458C79A6"/>
    <w:lvl w:ilvl="0">
      <w:start w:val="1"/>
      <w:numFmt w:val="lowerLetter"/>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5" w15:restartNumberingAfterBreak="0">
    <w:nsid w:val="73821A24"/>
    <w:multiLevelType w:val="hybridMultilevel"/>
    <w:tmpl w:val="052236BA"/>
    <w:lvl w:ilvl="0" w:tplc="422E413C">
      <w:start w:val="5"/>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15:restartNumberingAfterBreak="0">
    <w:nsid w:val="794B06E7"/>
    <w:multiLevelType w:val="hybridMultilevel"/>
    <w:tmpl w:val="C38C568C"/>
    <w:lvl w:ilvl="0" w:tplc="C22E162A">
      <w:start w:val="2"/>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7ACE0538"/>
    <w:multiLevelType w:val="hybridMultilevel"/>
    <w:tmpl w:val="C0AE454A"/>
    <w:lvl w:ilvl="0" w:tplc="19205B9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3"/>
  </w:num>
  <w:num w:numId="2">
    <w:abstractNumId w:val="16"/>
  </w:num>
  <w:num w:numId="3">
    <w:abstractNumId w:val="7"/>
  </w:num>
  <w:num w:numId="4">
    <w:abstractNumId w:val="15"/>
  </w:num>
  <w:num w:numId="5">
    <w:abstractNumId w:val="9"/>
  </w:num>
  <w:num w:numId="6">
    <w:abstractNumId w:val="17"/>
  </w:num>
  <w:num w:numId="7">
    <w:abstractNumId w:val="8"/>
  </w:num>
  <w:num w:numId="8">
    <w:abstractNumId w:val="14"/>
  </w:num>
  <w:num w:numId="9">
    <w:abstractNumId w:val="5"/>
  </w:num>
  <w:num w:numId="10">
    <w:abstractNumId w:val="12"/>
  </w:num>
  <w:num w:numId="11">
    <w:abstractNumId w:val="2"/>
  </w:num>
  <w:num w:numId="12">
    <w:abstractNumId w:val="10"/>
  </w:num>
  <w:num w:numId="13">
    <w:abstractNumId w:val="6"/>
  </w:num>
  <w:num w:numId="14">
    <w:abstractNumId w:val="1"/>
  </w:num>
  <w:num w:numId="15">
    <w:abstractNumId w:val="0"/>
  </w:num>
  <w:num w:numId="16">
    <w:abstractNumId w:val="1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E3D"/>
    <w:rsid w:val="000E66A3"/>
    <w:rsid w:val="003B3545"/>
    <w:rsid w:val="004E3DF1"/>
    <w:rsid w:val="009057F5"/>
    <w:rsid w:val="00B56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F24D29"/>
  <w15:chartTrackingRefBased/>
  <w15:docId w15:val="{F50AF55F-F529-4EBF-906C-DFDF734D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0E66A3"/>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0E66A3"/>
    <w:pPr>
      <w:keepNext/>
      <w:spacing w:after="0" w:line="240" w:lineRule="auto"/>
      <w:jc w:val="center"/>
      <w:outlineLvl w:val="1"/>
    </w:pPr>
    <w:rPr>
      <w:rFonts w:ascii="Arial" w:eastAsia="Times New Roman" w:hAnsi="Arial" w:cs="Times New Roman"/>
      <w:b/>
      <w:sz w:val="19"/>
      <w:szCs w:val="20"/>
      <w:lang w:val="en-US" w:eastAsia="tr-TR"/>
    </w:rPr>
  </w:style>
  <w:style w:type="paragraph" w:styleId="Balk3">
    <w:name w:val="heading 3"/>
    <w:basedOn w:val="Normal"/>
    <w:next w:val="Normal"/>
    <w:link w:val="Balk3Char"/>
    <w:qFormat/>
    <w:rsid w:val="000E66A3"/>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qFormat/>
    <w:rsid w:val="000E66A3"/>
    <w:pPr>
      <w:keepNext/>
      <w:spacing w:after="0" w:line="240" w:lineRule="auto"/>
      <w:jc w:val="both"/>
      <w:outlineLvl w:val="3"/>
    </w:pPr>
    <w:rPr>
      <w:rFonts w:ascii="Arial" w:eastAsia="Times New Roman" w:hAnsi="Arial" w:cs="Times New Roman"/>
      <w:b/>
      <w:sz w:val="19"/>
      <w:szCs w:val="20"/>
      <w:lang w:val="en-US" w:eastAsia="tr-TR"/>
    </w:rPr>
  </w:style>
  <w:style w:type="paragraph" w:styleId="Balk6">
    <w:name w:val="heading 6"/>
    <w:basedOn w:val="Normal"/>
    <w:next w:val="Normal"/>
    <w:link w:val="Balk6Char"/>
    <w:qFormat/>
    <w:rsid w:val="000E66A3"/>
    <w:pPr>
      <w:keepNext/>
      <w:spacing w:after="0" w:line="240" w:lineRule="auto"/>
      <w:jc w:val="center"/>
      <w:outlineLvl w:val="5"/>
    </w:pPr>
    <w:rPr>
      <w:rFonts w:ascii="Times New Roman" w:eastAsia="Times New Roman" w:hAnsi="Times New Roman" w:cs="Times New Roman"/>
      <w:b/>
      <w:sz w:val="20"/>
      <w:szCs w:val="20"/>
      <w:lang w:eastAsia="tr-TR"/>
    </w:rPr>
  </w:style>
  <w:style w:type="paragraph" w:styleId="Balk7">
    <w:name w:val="heading 7"/>
    <w:basedOn w:val="Normal"/>
    <w:next w:val="Normal"/>
    <w:link w:val="Balk7Char"/>
    <w:qFormat/>
    <w:rsid w:val="000E66A3"/>
    <w:pPr>
      <w:keepNext/>
      <w:spacing w:after="0" w:line="240" w:lineRule="auto"/>
      <w:ind w:firstLine="708"/>
      <w:jc w:val="both"/>
      <w:outlineLvl w:val="6"/>
    </w:pPr>
    <w:rPr>
      <w:rFonts w:ascii="Arial" w:eastAsia="Times New Roman" w:hAnsi="Arial" w:cs="Times New Roman"/>
      <w:b/>
      <w:sz w:val="19"/>
      <w:szCs w:val="20"/>
      <w:lang w:eastAsia="tr-TR"/>
    </w:rPr>
  </w:style>
  <w:style w:type="paragraph" w:styleId="Balk8">
    <w:name w:val="heading 8"/>
    <w:basedOn w:val="Normal"/>
    <w:next w:val="Normal"/>
    <w:link w:val="Balk8Char"/>
    <w:qFormat/>
    <w:rsid w:val="000E66A3"/>
    <w:pPr>
      <w:keepNext/>
      <w:spacing w:after="0" w:line="240" w:lineRule="auto"/>
      <w:ind w:left="3540" w:firstLine="708"/>
      <w:outlineLvl w:val="7"/>
    </w:pPr>
    <w:rPr>
      <w:rFonts w:ascii="Times New Roman" w:eastAsia="Times New Roman" w:hAnsi="Times New Roman" w:cs="Times New Roman"/>
      <w:b/>
      <w:bCs/>
      <w:sz w:val="20"/>
      <w:szCs w:val="20"/>
      <w:lang w:eastAsia="tr-TR"/>
    </w:rPr>
  </w:style>
  <w:style w:type="paragraph" w:styleId="Balk9">
    <w:name w:val="heading 9"/>
    <w:basedOn w:val="Normal"/>
    <w:next w:val="Normal"/>
    <w:link w:val="Balk9Char"/>
    <w:qFormat/>
    <w:rsid w:val="000E66A3"/>
    <w:pPr>
      <w:keepNext/>
      <w:spacing w:after="0" w:line="360" w:lineRule="auto"/>
      <w:ind w:left="1416"/>
      <w:jc w:val="both"/>
      <w:outlineLvl w:val="8"/>
    </w:pPr>
    <w:rPr>
      <w:rFonts w:ascii="Times New Roman" w:eastAsia="Times New Roman" w:hAnsi="Times New Roman" w:cs="Times New Roman"/>
      <w:b/>
      <w:sz w:val="19"/>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0E66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E66A3"/>
  </w:style>
  <w:style w:type="character" w:customStyle="1" w:styleId="Balk1Char">
    <w:name w:val="Başlık 1 Char"/>
    <w:basedOn w:val="VarsaylanParagrafYazTipi"/>
    <w:link w:val="Balk1"/>
    <w:rsid w:val="000E66A3"/>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0E66A3"/>
    <w:rPr>
      <w:rFonts w:ascii="Arial" w:eastAsia="Times New Roman" w:hAnsi="Arial" w:cs="Times New Roman"/>
      <w:b/>
      <w:sz w:val="19"/>
      <w:szCs w:val="20"/>
      <w:lang w:val="en-US" w:eastAsia="tr-TR"/>
    </w:rPr>
  </w:style>
  <w:style w:type="character" w:customStyle="1" w:styleId="Balk3Char">
    <w:name w:val="Başlık 3 Char"/>
    <w:basedOn w:val="VarsaylanParagrafYazTipi"/>
    <w:link w:val="Balk3"/>
    <w:rsid w:val="000E66A3"/>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0E66A3"/>
    <w:rPr>
      <w:rFonts w:ascii="Arial" w:eastAsia="Times New Roman" w:hAnsi="Arial" w:cs="Times New Roman"/>
      <w:b/>
      <w:sz w:val="19"/>
      <w:szCs w:val="20"/>
      <w:lang w:val="en-US" w:eastAsia="tr-TR"/>
    </w:rPr>
  </w:style>
  <w:style w:type="character" w:customStyle="1" w:styleId="Balk6Char">
    <w:name w:val="Başlık 6 Char"/>
    <w:basedOn w:val="VarsaylanParagrafYazTipi"/>
    <w:link w:val="Balk6"/>
    <w:rsid w:val="000E66A3"/>
    <w:rPr>
      <w:rFonts w:ascii="Times New Roman" w:eastAsia="Times New Roman" w:hAnsi="Times New Roman" w:cs="Times New Roman"/>
      <w:b/>
      <w:sz w:val="20"/>
      <w:szCs w:val="20"/>
      <w:lang w:eastAsia="tr-TR"/>
    </w:rPr>
  </w:style>
  <w:style w:type="character" w:customStyle="1" w:styleId="Balk7Char">
    <w:name w:val="Başlık 7 Char"/>
    <w:basedOn w:val="VarsaylanParagrafYazTipi"/>
    <w:link w:val="Balk7"/>
    <w:rsid w:val="000E66A3"/>
    <w:rPr>
      <w:rFonts w:ascii="Arial" w:eastAsia="Times New Roman" w:hAnsi="Arial" w:cs="Times New Roman"/>
      <w:b/>
      <w:sz w:val="19"/>
      <w:szCs w:val="20"/>
      <w:lang w:eastAsia="tr-TR"/>
    </w:rPr>
  </w:style>
  <w:style w:type="character" w:customStyle="1" w:styleId="Balk8Char">
    <w:name w:val="Başlık 8 Char"/>
    <w:basedOn w:val="VarsaylanParagrafYazTipi"/>
    <w:link w:val="Balk8"/>
    <w:rsid w:val="000E66A3"/>
    <w:rPr>
      <w:rFonts w:ascii="Times New Roman" w:eastAsia="Times New Roman" w:hAnsi="Times New Roman" w:cs="Times New Roman"/>
      <w:b/>
      <w:bCs/>
      <w:sz w:val="20"/>
      <w:szCs w:val="20"/>
      <w:lang w:eastAsia="tr-TR"/>
    </w:rPr>
  </w:style>
  <w:style w:type="character" w:customStyle="1" w:styleId="Balk9Char">
    <w:name w:val="Başlık 9 Char"/>
    <w:basedOn w:val="VarsaylanParagrafYazTipi"/>
    <w:link w:val="Balk9"/>
    <w:rsid w:val="000E66A3"/>
    <w:rPr>
      <w:rFonts w:ascii="Times New Roman" w:eastAsia="Times New Roman" w:hAnsi="Times New Roman" w:cs="Times New Roman"/>
      <w:b/>
      <w:sz w:val="19"/>
      <w:szCs w:val="20"/>
      <w:lang w:eastAsia="tr-TR"/>
    </w:rPr>
  </w:style>
  <w:style w:type="paragraph" w:styleId="GvdeMetni3">
    <w:name w:val="Body Text 3"/>
    <w:basedOn w:val="Normal"/>
    <w:link w:val="GvdeMetni3Char"/>
    <w:rsid w:val="000E66A3"/>
    <w:pPr>
      <w:spacing w:after="0" w:line="240" w:lineRule="auto"/>
    </w:pPr>
    <w:rPr>
      <w:rFonts w:ascii="Arial" w:eastAsia="Times New Roman" w:hAnsi="Arial" w:cs="Times New Roman"/>
      <w:sz w:val="19"/>
      <w:szCs w:val="20"/>
      <w:lang w:eastAsia="tr-TR"/>
    </w:rPr>
  </w:style>
  <w:style w:type="character" w:customStyle="1" w:styleId="GvdeMetni3Char">
    <w:name w:val="Gövde Metni 3 Char"/>
    <w:basedOn w:val="VarsaylanParagrafYazTipi"/>
    <w:link w:val="GvdeMetni3"/>
    <w:rsid w:val="000E66A3"/>
    <w:rPr>
      <w:rFonts w:ascii="Arial" w:eastAsia="Times New Roman" w:hAnsi="Arial" w:cs="Times New Roman"/>
      <w:sz w:val="19"/>
      <w:szCs w:val="20"/>
      <w:lang w:eastAsia="tr-TR"/>
    </w:rPr>
  </w:style>
  <w:style w:type="paragraph" w:styleId="AltBilgi">
    <w:name w:val="footer"/>
    <w:basedOn w:val="Normal"/>
    <w:link w:val="AltBilgiChar"/>
    <w:rsid w:val="000E66A3"/>
    <w:pPr>
      <w:tabs>
        <w:tab w:val="center" w:pos="4536"/>
        <w:tab w:val="right" w:pos="9072"/>
      </w:tabs>
      <w:spacing w:after="0" w:line="240" w:lineRule="auto"/>
    </w:pPr>
    <w:rPr>
      <w:rFonts w:ascii="Times New Roman" w:eastAsia="Times New Roman" w:hAnsi="Times New Roman" w:cs="Times New Roman"/>
      <w:sz w:val="20"/>
      <w:szCs w:val="20"/>
      <w:lang w:val="en-US" w:eastAsia="tr-TR"/>
    </w:rPr>
  </w:style>
  <w:style w:type="character" w:customStyle="1" w:styleId="AltBilgiChar">
    <w:name w:val="Alt Bilgi Char"/>
    <w:basedOn w:val="VarsaylanParagrafYazTipi"/>
    <w:link w:val="AltBilgi"/>
    <w:rsid w:val="000E66A3"/>
    <w:rPr>
      <w:rFonts w:ascii="Times New Roman" w:eastAsia="Times New Roman" w:hAnsi="Times New Roman" w:cs="Times New Roman"/>
      <w:sz w:val="20"/>
      <w:szCs w:val="20"/>
      <w:lang w:val="en-US" w:eastAsia="tr-TR"/>
    </w:rPr>
  </w:style>
  <w:style w:type="paragraph" w:styleId="GvdeMetni">
    <w:name w:val="Body Text"/>
    <w:basedOn w:val="Normal"/>
    <w:link w:val="GvdeMetniChar"/>
    <w:rsid w:val="000E66A3"/>
    <w:pPr>
      <w:spacing w:after="0" w:line="240" w:lineRule="auto"/>
      <w:jc w:val="center"/>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0E66A3"/>
    <w:rPr>
      <w:rFonts w:ascii="Times New Roman" w:eastAsia="Times New Roman" w:hAnsi="Times New Roman" w:cs="Times New Roman"/>
      <w:b/>
      <w:sz w:val="24"/>
      <w:szCs w:val="20"/>
      <w:lang w:eastAsia="tr-TR"/>
    </w:rPr>
  </w:style>
  <w:style w:type="character" w:styleId="SayfaNumaras">
    <w:name w:val="page number"/>
    <w:basedOn w:val="VarsaylanParagrafYazTipi"/>
    <w:rsid w:val="000E66A3"/>
  </w:style>
  <w:style w:type="table" w:styleId="TabloKlavuzu">
    <w:name w:val="Table Grid"/>
    <w:basedOn w:val="NormalTablo"/>
    <w:rsid w:val="000E66A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66A3"/>
    <w:pPr>
      <w:spacing w:before="144" w:after="0" w:line="240" w:lineRule="auto"/>
    </w:pPr>
    <w:rPr>
      <w:rFonts w:ascii="Times New Roman" w:eastAsia="Times New Roman" w:hAnsi="Times New Roman" w:cs="Times New Roman"/>
      <w:sz w:val="24"/>
      <w:szCs w:val="24"/>
      <w:lang w:eastAsia="tr-TR"/>
    </w:rPr>
  </w:style>
  <w:style w:type="paragraph" w:customStyle="1" w:styleId="NormalWeb1">
    <w:name w:val="Normal (Web)1"/>
    <w:basedOn w:val="Normal"/>
    <w:rsid w:val="000E66A3"/>
    <w:pPr>
      <w:spacing w:before="100" w:beforeAutospacing="1" w:after="100" w:afterAutospacing="1" w:line="240" w:lineRule="auto"/>
    </w:pPr>
    <w:rPr>
      <w:rFonts w:ascii="Times New Roman" w:eastAsia="Times New Roman" w:hAnsi="Times New Roman" w:cs="Times New Roman"/>
      <w:sz w:val="15"/>
      <w:szCs w:val="15"/>
      <w:lang w:eastAsia="tr-TR"/>
    </w:rPr>
  </w:style>
  <w:style w:type="character" w:styleId="Gl">
    <w:name w:val="Strong"/>
    <w:basedOn w:val="VarsaylanParagrafYazTipi"/>
    <w:qFormat/>
    <w:rsid w:val="000E66A3"/>
    <w:rPr>
      <w:b/>
      <w:bCs/>
    </w:rPr>
  </w:style>
  <w:style w:type="paragraph" w:customStyle="1" w:styleId="Balk11">
    <w:name w:val="Başlık 11"/>
    <w:basedOn w:val="Normal"/>
    <w:rsid w:val="000E66A3"/>
    <w:pPr>
      <w:spacing w:before="100" w:beforeAutospacing="1" w:after="100" w:afterAutospacing="1" w:line="240" w:lineRule="auto"/>
      <w:jc w:val="center"/>
      <w:outlineLvl w:val="1"/>
    </w:pPr>
    <w:rPr>
      <w:rFonts w:ascii="Times New Roman" w:eastAsia="Times New Roman" w:hAnsi="Times New Roman" w:cs="Times New Roman"/>
      <w:b/>
      <w:bCs/>
      <w:color w:val="000000"/>
      <w:kern w:val="36"/>
      <w:sz w:val="18"/>
      <w:szCs w:val="18"/>
      <w:lang w:eastAsia="tr-TR"/>
    </w:rPr>
  </w:style>
  <w:style w:type="paragraph" w:styleId="stBilgi">
    <w:name w:val="header"/>
    <w:basedOn w:val="Normal"/>
    <w:link w:val="stBilgiChar"/>
    <w:rsid w:val="000E66A3"/>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rsid w:val="000E66A3"/>
    <w:rPr>
      <w:rFonts w:ascii="Times New Roman" w:eastAsia="Times New Roman" w:hAnsi="Times New Roman" w:cs="Times New Roman"/>
      <w:sz w:val="20"/>
      <w:szCs w:val="20"/>
      <w:lang w:eastAsia="tr-TR"/>
    </w:rPr>
  </w:style>
  <w:style w:type="paragraph" w:styleId="GvdeMetni2">
    <w:name w:val="Body Text 2"/>
    <w:basedOn w:val="Normal"/>
    <w:link w:val="GvdeMetni2Char"/>
    <w:rsid w:val="000E66A3"/>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E66A3"/>
    <w:rPr>
      <w:rFonts w:ascii="Times New Roman" w:eastAsia="Times New Roman" w:hAnsi="Times New Roman" w:cs="Times New Roman"/>
      <w:sz w:val="20"/>
      <w:szCs w:val="20"/>
      <w:lang w:eastAsia="tr-TR"/>
    </w:rPr>
  </w:style>
  <w:style w:type="paragraph" w:styleId="Liste">
    <w:name w:val="List"/>
    <w:basedOn w:val="Normal"/>
    <w:rsid w:val="000E66A3"/>
    <w:pPr>
      <w:spacing w:after="0" w:line="240" w:lineRule="auto"/>
      <w:ind w:left="283" w:hanging="283"/>
    </w:pPr>
    <w:rPr>
      <w:rFonts w:ascii="Times New Roman" w:eastAsia="Times New Roman" w:hAnsi="Times New Roman" w:cs="Times New Roman"/>
      <w:sz w:val="20"/>
      <w:szCs w:val="20"/>
      <w:lang w:eastAsia="tr-TR"/>
    </w:rPr>
  </w:style>
  <w:style w:type="paragraph" w:styleId="Liste2">
    <w:name w:val="List 2"/>
    <w:basedOn w:val="Normal"/>
    <w:rsid w:val="000E66A3"/>
    <w:pPr>
      <w:spacing w:after="0" w:line="240" w:lineRule="auto"/>
      <w:ind w:left="566" w:hanging="283"/>
    </w:pPr>
    <w:rPr>
      <w:rFonts w:ascii="Times New Roman" w:eastAsia="Times New Roman" w:hAnsi="Times New Roman" w:cs="Times New Roman"/>
      <w:sz w:val="20"/>
      <w:szCs w:val="20"/>
      <w:lang w:eastAsia="tr-TR"/>
    </w:rPr>
  </w:style>
  <w:style w:type="paragraph" w:styleId="Liste3">
    <w:name w:val="List 3"/>
    <w:basedOn w:val="Normal"/>
    <w:rsid w:val="000E66A3"/>
    <w:pPr>
      <w:spacing w:after="0" w:line="240" w:lineRule="auto"/>
      <w:ind w:left="849" w:hanging="283"/>
    </w:pPr>
    <w:rPr>
      <w:rFonts w:ascii="Times New Roman" w:eastAsia="Times New Roman" w:hAnsi="Times New Roman" w:cs="Times New Roman"/>
      <w:sz w:val="20"/>
      <w:szCs w:val="20"/>
      <w:lang w:eastAsia="tr-TR"/>
    </w:rPr>
  </w:style>
  <w:style w:type="paragraph" w:styleId="Liste4">
    <w:name w:val="List 4"/>
    <w:basedOn w:val="Normal"/>
    <w:rsid w:val="000E66A3"/>
    <w:pPr>
      <w:spacing w:after="0" w:line="240" w:lineRule="auto"/>
      <w:ind w:left="1132" w:hanging="283"/>
    </w:pPr>
    <w:rPr>
      <w:rFonts w:ascii="Times New Roman" w:eastAsia="Times New Roman" w:hAnsi="Times New Roman" w:cs="Times New Roman"/>
      <w:sz w:val="20"/>
      <w:szCs w:val="20"/>
      <w:lang w:eastAsia="tr-TR"/>
    </w:rPr>
  </w:style>
  <w:style w:type="paragraph" w:styleId="Liste5">
    <w:name w:val="List 5"/>
    <w:basedOn w:val="Normal"/>
    <w:rsid w:val="000E66A3"/>
    <w:pPr>
      <w:spacing w:after="0" w:line="240" w:lineRule="auto"/>
      <w:ind w:left="1415" w:hanging="283"/>
    </w:pPr>
    <w:rPr>
      <w:rFonts w:ascii="Times New Roman" w:eastAsia="Times New Roman" w:hAnsi="Times New Roman" w:cs="Times New Roman"/>
      <w:sz w:val="20"/>
      <w:szCs w:val="20"/>
      <w:lang w:eastAsia="tr-TR"/>
    </w:rPr>
  </w:style>
  <w:style w:type="paragraph" w:styleId="Selamlama">
    <w:name w:val="Salutation"/>
    <w:basedOn w:val="Normal"/>
    <w:next w:val="Normal"/>
    <w:link w:val="SelamlamaChar"/>
    <w:rsid w:val="000E66A3"/>
    <w:pPr>
      <w:spacing w:after="0" w:line="240" w:lineRule="auto"/>
    </w:pPr>
    <w:rPr>
      <w:rFonts w:ascii="Times New Roman" w:eastAsia="Times New Roman" w:hAnsi="Times New Roman" w:cs="Times New Roman"/>
      <w:sz w:val="20"/>
      <w:szCs w:val="20"/>
      <w:lang w:eastAsia="tr-TR"/>
    </w:rPr>
  </w:style>
  <w:style w:type="character" w:customStyle="1" w:styleId="SelamlamaChar">
    <w:name w:val="Selamlama Char"/>
    <w:basedOn w:val="VarsaylanParagrafYazTipi"/>
    <w:link w:val="Selamlama"/>
    <w:rsid w:val="000E66A3"/>
    <w:rPr>
      <w:rFonts w:ascii="Times New Roman" w:eastAsia="Times New Roman" w:hAnsi="Times New Roman" w:cs="Times New Roman"/>
      <w:sz w:val="20"/>
      <w:szCs w:val="20"/>
      <w:lang w:eastAsia="tr-TR"/>
    </w:rPr>
  </w:style>
  <w:style w:type="paragraph" w:styleId="ListeMaddemi">
    <w:name w:val="List Bullet"/>
    <w:basedOn w:val="Normal"/>
    <w:rsid w:val="000E66A3"/>
    <w:pPr>
      <w:numPr>
        <w:numId w:val="14"/>
      </w:numPr>
      <w:spacing w:after="0" w:line="240" w:lineRule="auto"/>
    </w:pPr>
    <w:rPr>
      <w:rFonts w:ascii="Times New Roman" w:eastAsia="Times New Roman" w:hAnsi="Times New Roman" w:cs="Times New Roman"/>
      <w:sz w:val="20"/>
      <w:szCs w:val="20"/>
      <w:lang w:eastAsia="tr-TR"/>
    </w:rPr>
  </w:style>
  <w:style w:type="paragraph" w:styleId="ListeMaddemi2">
    <w:name w:val="List Bullet 2"/>
    <w:basedOn w:val="Normal"/>
    <w:rsid w:val="000E66A3"/>
    <w:pPr>
      <w:numPr>
        <w:numId w:val="15"/>
      </w:numPr>
      <w:spacing w:after="0" w:line="240" w:lineRule="auto"/>
    </w:pPr>
    <w:rPr>
      <w:rFonts w:ascii="Times New Roman" w:eastAsia="Times New Roman" w:hAnsi="Times New Roman" w:cs="Times New Roman"/>
      <w:sz w:val="20"/>
      <w:szCs w:val="20"/>
      <w:lang w:eastAsia="tr-TR"/>
    </w:rPr>
  </w:style>
  <w:style w:type="paragraph" w:styleId="ListeDevam5">
    <w:name w:val="List Continue 5"/>
    <w:basedOn w:val="Normal"/>
    <w:rsid w:val="000E66A3"/>
    <w:pPr>
      <w:spacing w:after="120" w:line="240" w:lineRule="auto"/>
      <w:ind w:left="1415"/>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0E66A3"/>
    <w:pPr>
      <w:spacing w:before="240" w:after="60" w:line="240" w:lineRule="auto"/>
      <w:jc w:val="center"/>
      <w:outlineLvl w:val="0"/>
    </w:pPr>
    <w:rPr>
      <w:rFonts w:ascii="Arial" w:eastAsia="Times New Roman" w:hAnsi="Arial" w:cs="Arial"/>
      <w:b/>
      <w:bCs/>
      <w:kern w:val="28"/>
      <w:sz w:val="32"/>
      <w:szCs w:val="32"/>
      <w:lang w:eastAsia="tr-TR"/>
    </w:rPr>
  </w:style>
  <w:style w:type="character" w:customStyle="1" w:styleId="KonuBalChar">
    <w:name w:val="Konu Başlığı Char"/>
    <w:basedOn w:val="VarsaylanParagrafYazTipi"/>
    <w:link w:val="KonuBal"/>
    <w:rsid w:val="000E66A3"/>
    <w:rPr>
      <w:rFonts w:ascii="Arial" w:eastAsia="Times New Roman" w:hAnsi="Arial" w:cs="Arial"/>
      <w:b/>
      <w:bCs/>
      <w:kern w:val="28"/>
      <w:sz w:val="32"/>
      <w:szCs w:val="32"/>
      <w:lang w:eastAsia="tr-TR"/>
    </w:rPr>
  </w:style>
  <w:style w:type="paragraph" w:styleId="GvdeMetniGirintisi">
    <w:name w:val="Body Text Indent"/>
    <w:basedOn w:val="Normal"/>
    <w:link w:val="GvdeMetniGirintisiChar"/>
    <w:rsid w:val="000E66A3"/>
    <w:pPr>
      <w:spacing w:after="120" w:line="240" w:lineRule="auto"/>
      <w:ind w:left="283"/>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E66A3"/>
    <w:rPr>
      <w:rFonts w:ascii="Times New Roman" w:eastAsia="Times New Roman" w:hAnsi="Times New Roman" w:cs="Times New Roman"/>
      <w:sz w:val="20"/>
      <w:szCs w:val="20"/>
      <w:lang w:eastAsia="tr-TR"/>
    </w:rPr>
  </w:style>
  <w:style w:type="paragraph" w:styleId="GvdeMetnilkGirintisi">
    <w:name w:val="Body Text First Indent"/>
    <w:basedOn w:val="GvdeMetni"/>
    <w:link w:val="GvdeMetnilkGirintisiChar"/>
    <w:rsid w:val="000E66A3"/>
    <w:pPr>
      <w:spacing w:after="120"/>
      <w:ind w:firstLine="210"/>
      <w:jc w:val="left"/>
    </w:pPr>
    <w:rPr>
      <w:b w:val="0"/>
      <w:sz w:val="20"/>
    </w:rPr>
  </w:style>
  <w:style w:type="character" w:customStyle="1" w:styleId="GvdeMetnilkGirintisiChar">
    <w:name w:val="Gövde Metni İlk Girintisi Char"/>
    <w:basedOn w:val="GvdeMetniChar"/>
    <w:link w:val="GvdeMetnilkGirintisi"/>
    <w:rsid w:val="000E66A3"/>
    <w:rPr>
      <w:rFonts w:ascii="Times New Roman" w:eastAsia="Times New Roman" w:hAnsi="Times New Roman" w:cs="Times New Roman"/>
      <w:b w:val="0"/>
      <w:sz w:val="20"/>
      <w:szCs w:val="20"/>
      <w:lang w:eastAsia="tr-TR"/>
    </w:rPr>
  </w:style>
  <w:style w:type="paragraph" w:styleId="GvdeMetnilkGirintisi2">
    <w:name w:val="Body Text First Indent 2"/>
    <w:basedOn w:val="GvdeMetniGirintisi"/>
    <w:link w:val="GvdeMetnilkGirintisi2Char"/>
    <w:rsid w:val="000E66A3"/>
    <w:pPr>
      <w:ind w:firstLine="210"/>
    </w:pPr>
  </w:style>
  <w:style w:type="character" w:customStyle="1" w:styleId="GvdeMetnilkGirintisi2Char">
    <w:name w:val="Gövde Metni İlk Girintisi 2 Char"/>
    <w:basedOn w:val="GvdeMetniGirintisiChar"/>
    <w:link w:val="GvdeMetnilkGirintisi2"/>
    <w:rsid w:val="000E66A3"/>
    <w:rPr>
      <w:rFonts w:ascii="Times New Roman" w:eastAsia="Times New Roman" w:hAnsi="Times New Roman" w:cs="Times New Roman"/>
      <w:sz w:val="20"/>
      <w:szCs w:val="20"/>
      <w:lang w:eastAsia="tr-TR"/>
    </w:rPr>
  </w:style>
  <w:style w:type="paragraph" w:customStyle="1" w:styleId="ALTBASLIK">
    <w:name w:val="ALTBASLIK"/>
    <w:basedOn w:val="Normal"/>
    <w:next w:val="Normal"/>
    <w:rsid w:val="000E66A3"/>
    <w:pPr>
      <w:tabs>
        <w:tab w:val="left" w:pos="567"/>
      </w:tabs>
      <w:spacing w:after="0" w:line="240" w:lineRule="auto"/>
      <w:jc w:val="center"/>
    </w:pPr>
    <w:rPr>
      <w:rFonts w:ascii="New York" w:eastAsia="Times New Roman" w:hAnsi="New York" w:cs="Times New Roman"/>
      <w:b/>
      <w:sz w:val="18"/>
      <w:szCs w:val="20"/>
      <w:lang w:val="en-US" w:eastAsia="tr-TR"/>
    </w:rPr>
  </w:style>
  <w:style w:type="paragraph" w:customStyle="1" w:styleId="3-NormalYaz">
    <w:name w:val="3-Normal Yazı"/>
    <w:rsid w:val="000E66A3"/>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00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10232</Words>
  <Characters>58327</Characters>
  <Application>Microsoft Office Word</Application>
  <DocSecurity>0</DocSecurity>
  <Lines>486</Lines>
  <Paragraphs>136</Paragraphs>
  <ScaleCrop>false</ScaleCrop>
  <Company>SilentAll Team</Company>
  <LinksUpToDate>false</LinksUpToDate>
  <CharactersWithSpaces>68423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Ambar Yunus</dc:creator>
  <cp:keywords/>
  <dc:description/>
  <cp:lastModifiedBy>sıla akbulut</cp:lastModifiedBy>
  <cp:revision>2</cp:revision>
  <dcterms:created xsi:type="dcterms:W3CDTF">2021-02-16T18:02:00Z</dcterms:created>
  <dcterms:modified xsi:type="dcterms:W3CDTF">2021-02-16T18:02:00Z</dcterms:modified>
</cp:coreProperties>
</file>